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E196" w14:textId="77777777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Pr="00C53D25">
        <w:rPr>
          <w:rFonts w:ascii="ＭＳ ゴシック" w:eastAsia="ＭＳ ゴシック" w:hAnsi="ＭＳ ゴシック" w:hint="eastAsia"/>
          <w:b/>
          <w:sz w:val="28"/>
        </w:rPr>
        <w:t>事業の</w:t>
      </w:r>
      <w:r>
        <w:rPr>
          <w:rFonts w:ascii="ＭＳ ゴシック" w:eastAsia="ＭＳ ゴシック" w:hAnsi="ＭＳ ゴシック" w:hint="eastAsia"/>
          <w:b/>
          <w:sz w:val="28"/>
        </w:rPr>
        <w:t>実施内容</w:t>
      </w:r>
      <w:r w:rsidR="00B2128D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2A2C1D">
        <w:rPr>
          <w:rFonts w:ascii="ＭＳ ゴシック" w:eastAsia="ＭＳ ゴシック" w:hAnsi="ＭＳ ゴシック" w:hint="eastAsia"/>
          <w:b/>
          <w:sz w:val="28"/>
        </w:rPr>
        <w:t xml:space="preserve">　　　　　</w:t>
      </w:r>
      <w:r w:rsidR="00D85690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32219A" w14:paraId="6CD9D9AD" w14:textId="77777777" w:rsidTr="0032219A">
        <w:tc>
          <w:tcPr>
            <w:tcW w:w="8697" w:type="dxa"/>
          </w:tcPr>
          <w:p w14:paraId="1DDE1BB6" w14:textId="77777777" w:rsidR="0032219A" w:rsidRDefault="0032219A" w:rsidP="00C53D2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①実施方針</w:t>
            </w:r>
          </w:p>
        </w:tc>
      </w:tr>
      <w:tr w:rsidR="0032219A" w14:paraId="6E099370" w14:textId="77777777" w:rsidTr="009A062A">
        <w:trPr>
          <w:trHeight w:val="5273"/>
        </w:trPr>
        <w:tc>
          <w:tcPr>
            <w:tcW w:w="8697" w:type="dxa"/>
          </w:tcPr>
          <w:p w14:paraId="7C80A367" w14:textId="77777777" w:rsidR="0032219A" w:rsidRDefault="0032219A" w:rsidP="00C53D2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06A149F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14:paraId="718FCA8F" w14:textId="77777777" w:rsidTr="00103016">
        <w:tc>
          <w:tcPr>
            <w:tcW w:w="8697" w:type="dxa"/>
          </w:tcPr>
          <w:p w14:paraId="00A5BEA7" w14:textId="77777777"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②設備容量</w:t>
            </w:r>
          </w:p>
        </w:tc>
      </w:tr>
      <w:tr w:rsidR="00B12074" w14:paraId="171D5EEA" w14:textId="77777777" w:rsidTr="009A062A">
        <w:trPr>
          <w:trHeight w:val="5770"/>
        </w:trPr>
        <w:tc>
          <w:tcPr>
            <w:tcW w:w="8697" w:type="dxa"/>
          </w:tcPr>
          <w:p w14:paraId="345AB6A3" w14:textId="77777777" w:rsidR="00B12074" w:rsidRDefault="00B12074" w:rsidP="001030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CEE65C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p w14:paraId="08684FD6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24CB7440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2C3774DF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14:paraId="0B6DB9F3" w14:textId="77777777" w:rsidTr="00103016">
        <w:tc>
          <w:tcPr>
            <w:tcW w:w="8697" w:type="dxa"/>
          </w:tcPr>
          <w:p w14:paraId="668B5CA3" w14:textId="77777777"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③自家消費電力量</w:t>
            </w:r>
            <w:r w:rsidR="003F1038">
              <w:rPr>
                <w:rFonts w:ascii="ＭＳ ゴシック" w:eastAsia="ＭＳ ゴシック" w:hAnsi="ＭＳ ゴシック" w:hint="eastAsia"/>
                <w:sz w:val="24"/>
              </w:rPr>
              <w:t>、設備稼働率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及び温室効果ガス排出削減量</w:t>
            </w:r>
          </w:p>
        </w:tc>
      </w:tr>
      <w:tr w:rsidR="00B12074" w:rsidRPr="0025306C" w14:paraId="2F2B7D88" w14:textId="77777777" w:rsidTr="0025306C">
        <w:trPr>
          <w:trHeight w:val="1795"/>
        </w:trPr>
        <w:tc>
          <w:tcPr>
            <w:tcW w:w="8697" w:type="dxa"/>
          </w:tcPr>
          <w:p w14:paraId="0B8365DD" w14:textId="77777777" w:rsidR="0025306C" w:rsidRDefault="0025306C" w:rsidP="0025306C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※本項目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算定結果及びその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算定根拠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を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記載すること。</w:t>
            </w:r>
          </w:p>
          <w:p w14:paraId="4AE786CF" w14:textId="77777777" w:rsidR="00B62E48" w:rsidRPr="0025306C" w:rsidRDefault="00B62E48" w:rsidP="00103016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</w:tbl>
    <w:p w14:paraId="327B8514" w14:textId="77777777" w:rsidR="0032219A" w:rsidRPr="0025306C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B12074" w14:paraId="54BFF2D2" w14:textId="77777777" w:rsidTr="00103016">
        <w:tc>
          <w:tcPr>
            <w:tcW w:w="8697" w:type="dxa"/>
          </w:tcPr>
          <w:p w14:paraId="47AD0C5C" w14:textId="77777777" w:rsidR="00B12074" w:rsidRDefault="00B12074" w:rsidP="00B1207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④設備設置仕様</w:t>
            </w:r>
          </w:p>
        </w:tc>
      </w:tr>
      <w:tr w:rsidR="00B12074" w14:paraId="605CC5A1" w14:textId="77777777" w:rsidTr="0025306C">
        <w:trPr>
          <w:trHeight w:val="9623"/>
        </w:trPr>
        <w:tc>
          <w:tcPr>
            <w:tcW w:w="8697" w:type="dxa"/>
          </w:tcPr>
          <w:p w14:paraId="62D3547A" w14:textId="77777777" w:rsidR="00B12074" w:rsidRDefault="00B12074" w:rsidP="0010301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2168E3F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p w14:paraId="165C0226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62CB1790" w14:textId="77777777" w:rsidR="0025306C" w:rsidRPr="00B12074" w:rsidRDefault="0025306C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133AA2" w14:paraId="3DCBA9AB" w14:textId="77777777" w:rsidTr="00D67033">
        <w:tc>
          <w:tcPr>
            <w:tcW w:w="8697" w:type="dxa"/>
          </w:tcPr>
          <w:p w14:paraId="2453CC27" w14:textId="77777777" w:rsidR="00133AA2" w:rsidRDefault="00133AA2" w:rsidP="00133A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⑤停電時に利用可能なシステム</w:t>
            </w:r>
          </w:p>
        </w:tc>
      </w:tr>
      <w:tr w:rsidR="00133AA2" w14:paraId="24082979" w14:textId="77777777" w:rsidTr="009A062A">
        <w:trPr>
          <w:trHeight w:val="5273"/>
        </w:trPr>
        <w:tc>
          <w:tcPr>
            <w:tcW w:w="8697" w:type="dxa"/>
          </w:tcPr>
          <w:p w14:paraId="4938D31F" w14:textId="77777777" w:rsidR="00133AA2" w:rsidRDefault="00133AA2" w:rsidP="00D670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82BDF4C" w14:textId="77777777" w:rsidR="0032219A" w:rsidRDefault="0032219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133AA2" w14:paraId="1BF2633C" w14:textId="77777777" w:rsidTr="00D67033">
        <w:tc>
          <w:tcPr>
            <w:tcW w:w="8697" w:type="dxa"/>
          </w:tcPr>
          <w:p w14:paraId="7622465D" w14:textId="77777777" w:rsidR="00133AA2" w:rsidRDefault="009613FB" w:rsidP="00133AA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⑥自家消費料金単価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及び再エネ</w:t>
            </w:r>
            <w:r w:rsidR="00133AA2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設備導入前後の電気料金比較</w:t>
            </w:r>
          </w:p>
        </w:tc>
      </w:tr>
      <w:tr w:rsidR="00133AA2" w14:paraId="2B52C6EB" w14:textId="77777777" w:rsidTr="009A062A">
        <w:trPr>
          <w:trHeight w:val="6034"/>
        </w:trPr>
        <w:tc>
          <w:tcPr>
            <w:tcW w:w="8697" w:type="dxa"/>
          </w:tcPr>
          <w:p w14:paraId="3CD5BB9B" w14:textId="77777777" w:rsidR="00133AA2" w:rsidRPr="0025306C" w:rsidRDefault="00B62E48" w:rsidP="00D67033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</w:t>
            </w:r>
            <w:r w:rsidR="00A70B1A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本項目には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自家消費料金単価及びその算定根拠を記載すること。</w:t>
            </w:r>
          </w:p>
          <w:p w14:paraId="6E8AF5BC" w14:textId="3D173CE8" w:rsidR="002040D8" w:rsidRPr="0025306C" w:rsidRDefault="00B62E48" w:rsidP="00B62E4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※</w:t>
            </w:r>
            <w:r w:rsidR="0025306C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再エネ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設備導入前後の電気料金比較については、様式</w:t>
            </w:r>
            <w:r w:rsidR="0088108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４</w:t>
            </w: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－１別表に記入し、</w:t>
            </w:r>
          </w:p>
          <w:p w14:paraId="640211A0" w14:textId="77777777" w:rsidR="002040D8" w:rsidRPr="0025306C" w:rsidRDefault="002040D8" w:rsidP="002040D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B62E48" w:rsidRPr="0025306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本様式に添付すること。</w:t>
            </w:r>
          </w:p>
          <w:p w14:paraId="3E6B095B" w14:textId="77777777" w:rsidR="0025306C" w:rsidRPr="002040D8" w:rsidRDefault="0025306C" w:rsidP="002040D8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21A5FD90" w14:textId="77777777" w:rsidR="003F380B" w:rsidRDefault="003F380B" w:rsidP="00C53D25">
      <w:pPr>
        <w:rPr>
          <w:rFonts w:ascii="ＭＳ ゴシック" w:eastAsia="ＭＳ ゴシック" w:hAnsi="ＭＳ ゴシック"/>
          <w:sz w:val="24"/>
        </w:rPr>
      </w:pPr>
    </w:p>
    <w:p w14:paraId="77FD4F22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4BD1B2AD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46C08345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697"/>
      </w:tblGrid>
      <w:tr w:rsidR="009A062A" w14:paraId="4DA58BF2" w14:textId="77777777" w:rsidTr="00A102AE">
        <w:tc>
          <w:tcPr>
            <w:tcW w:w="8697" w:type="dxa"/>
          </w:tcPr>
          <w:p w14:paraId="6278C189" w14:textId="77777777" w:rsidR="009A062A" w:rsidRDefault="009A062A" w:rsidP="009A062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⑦本県の特性を踏まえた独自提案</w:t>
            </w:r>
          </w:p>
        </w:tc>
      </w:tr>
      <w:tr w:rsidR="009A062A" w14:paraId="2A97C1E6" w14:textId="77777777" w:rsidTr="00A102AE">
        <w:trPr>
          <w:trHeight w:val="6034"/>
        </w:trPr>
        <w:tc>
          <w:tcPr>
            <w:tcW w:w="8697" w:type="dxa"/>
          </w:tcPr>
          <w:p w14:paraId="62F6A152" w14:textId="77777777" w:rsidR="009A062A" w:rsidRDefault="009A062A" w:rsidP="003F103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AF658BE" w14:textId="77777777" w:rsidR="009A062A" w:rsidRDefault="009A062A" w:rsidP="00C53D25">
      <w:pPr>
        <w:rPr>
          <w:rFonts w:ascii="ＭＳ ゴシック" w:eastAsia="ＭＳ ゴシック" w:hAnsi="ＭＳ ゴシック"/>
          <w:sz w:val="24"/>
        </w:rPr>
      </w:pPr>
    </w:p>
    <w:p w14:paraId="77B72FBC" w14:textId="77777777" w:rsidR="00BF3B22" w:rsidRPr="00BF3B22" w:rsidRDefault="00D8171C" w:rsidP="00C53D2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D1B91">
        <w:rPr>
          <w:rFonts w:ascii="ＭＳ 明朝" w:hAnsi="ＭＳ 明朝" w:hint="eastAsia"/>
          <w:sz w:val="24"/>
        </w:rPr>
        <w:t>適宜</w:t>
      </w:r>
      <w:r>
        <w:rPr>
          <w:rFonts w:ascii="ＭＳ 明朝" w:hAnsi="ＭＳ 明朝" w:hint="eastAsia"/>
          <w:sz w:val="24"/>
        </w:rPr>
        <w:t>、様式の枚数を追加しても差し支えない。</w:t>
      </w:r>
    </w:p>
    <w:p w14:paraId="49AF40C6" w14:textId="6A188C03" w:rsidR="00DC57D4" w:rsidRDefault="00B12074" w:rsidP="00C53D25">
      <w:pPr>
        <w:rPr>
          <w:rFonts w:ascii="ＭＳ 明朝" w:hAnsi="ＭＳ 明朝"/>
          <w:sz w:val="24"/>
        </w:rPr>
      </w:pPr>
      <w:r w:rsidRPr="00934D9A">
        <w:rPr>
          <w:rFonts w:ascii="ＭＳ 明朝" w:hAnsi="ＭＳ 明朝" w:hint="eastAsia"/>
          <w:sz w:val="24"/>
        </w:rPr>
        <w:t>※</w:t>
      </w:r>
      <w:r w:rsidR="0025306C" w:rsidRPr="00934D9A">
        <w:rPr>
          <w:rFonts w:ascii="ＭＳ 明朝" w:hAnsi="ＭＳ 明朝" w:hint="eastAsia"/>
          <w:color w:val="000000" w:themeColor="text1"/>
          <w:sz w:val="24"/>
        </w:rPr>
        <w:t>様式</w:t>
      </w:r>
      <w:r w:rsidR="0088108F">
        <w:rPr>
          <w:rFonts w:ascii="ＭＳ 明朝" w:hAnsi="ＭＳ 明朝" w:hint="eastAsia"/>
          <w:color w:val="000000" w:themeColor="text1"/>
          <w:sz w:val="24"/>
        </w:rPr>
        <w:t>４</w:t>
      </w:r>
      <w:r w:rsidR="0025306C" w:rsidRPr="00934D9A">
        <w:rPr>
          <w:rFonts w:ascii="ＭＳ 明朝" w:hAnsi="ＭＳ 明朝" w:hint="eastAsia"/>
          <w:color w:val="000000" w:themeColor="text1"/>
          <w:sz w:val="24"/>
        </w:rPr>
        <w:t>－１別表</w:t>
      </w:r>
      <w:r w:rsidR="006013C1" w:rsidRPr="00934D9A">
        <w:rPr>
          <w:rFonts w:ascii="ＭＳ 明朝" w:hAnsi="ＭＳ 明朝" w:hint="eastAsia"/>
          <w:color w:val="000000" w:themeColor="text1"/>
          <w:sz w:val="24"/>
        </w:rPr>
        <w:t>以外は、</w:t>
      </w:r>
      <w:r w:rsidRPr="00BF3B22">
        <w:rPr>
          <w:rFonts w:ascii="ＭＳ 明朝" w:hAnsi="ＭＳ 明朝" w:hint="eastAsia"/>
          <w:sz w:val="24"/>
        </w:rPr>
        <w:t>任意様式での提出も可。</w:t>
      </w:r>
    </w:p>
    <w:p w14:paraId="6354C0F9" w14:textId="77777777" w:rsidR="00B62E48" w:rsidRPr="006013C1" w:rsidRDefault="00B62E48" w:rsidP="00C53D25">
      <w:pPr>
        <w:rPr>
          <w:rFonts w:ascii="ＭＳ 明朝" w:hAnsi="ＭＳ 明朝"/>
          <w:color w:val="000000" w:themeColor="text1"/>
          <w:sz w:val="24"/>
        </w:rPr>
      </w:pPr>
      <w:r w:rsidRPr="006013C1">
        <w:rPr>
          <w:rFonts w:ascii="ＭＳ 明朝" w:hAnsi="ＭＳ 明朝" w:hint="eastAsia"/>
          <w:color w:val="000000" w:themeColor="text1"/>
          <w:sz w:val="24"/>
        </w:rPr>
        <w:t>※企画提案書提出時、様式内の「※」の文言は削除して提出すること。</w:t>
      </w:r>
    </w:p>
    <w:sectPr w:rsidR="00B62E48" w:rsidRPr="006013C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9FBA" w14:textId="77777777" w:rsidR="009E1B94" w:rsidRDefault="009E1B94" w:rsidP="008F5E11">
      <w:r>
        <w:separator/>
      </w:r>
    </w:p>
  </w:endnote>
  <w:endnote w:type="continuationSeparator" w:id="0">
    <w:p w14:paraId="645AE9E9" w14:textId="77777777" w:rsidR="009E1B94" w:rsidRDefault="009E1B94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6CDF4" w14:textId="77777777" w:rsidR="009E1B94" w:rsidRDefault="009E1B94" w:rsidP="008F5E11">
      <w:r>
        <w:separator/>
      </w:r>
    </w:p>
  </w:footnote>
  <w:footnote w:type="continuationSeparator" w:id="0">
    <w:p w14:paraId="7E37A395" w14:textId="77777777" w:rsidR="009E1B94" w:rsidRDefault="009E1B94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0AA1" w14:textId="77777777" w:rsidR="008F5E11" w:rsidRPr="008F5E11" w:rsidRDefault="00FE576E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C53D25">
      <w:rPr>
        <w:rFonts w:ascii="ＭＳ ゴシック" w:eastAsia="ＭＳ ゴシック" w:hAnsi="ＭＳ ゴシック" w:hint="eastAsia"/>
        <w:sz w:val="24"/>
      </w:rPr>
      <w:t>－１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133AA2"/>
    <w:rsid w:val="00156630"/>
    <w:rsid w:val="0016307B"/>
    <w:rsid w:val="0019679C"/>
    <w:rsid w:val="001E3C96"/>
    <w:rsid w:val="002040D8"/>
    <w:rsid w:val="00237B7D"/>
    <w:rsid w:val="0025306C"/>
    <w:rsid w:val="002A2C1D"/>
    <w:rsid w:val="0032219A"/>
    <w:rsid w:val="00351E45"/>
    <w:rsid w:val="00363541"/>
    <w:rsid w:val="003F1038"/>
    <w:rsid w:val="003F380B"/>
    <w:rsid w:val="004C018C"/>
    <w:rsid w:val="005C3BB9"/>
    <w:rsid w:val="005E2BDE"/>
    <w:rsid w:val="005E7001"/>
    <w:rsid w:val="006013C1"/>
    <w:rsid w:val="006F2330"/>
    <w:rsid w:val="0088108F"/>
    <w:rsid w:val="008D1B91"/>
    <w:rsid w:val="008F5E11"/>
    <w:rsid w:val="00934D9A"/>
    <w:rsid w:val="0094642A"/>
    <w:rsid w:val="009613FB"/>
    <w:rsid w:val="0096646B"/>
    <w:rsid w:val="009A062A"/>
    <w:rsid w:val="009C7327"/>
    <w:rsid w:val="009E1B94"/>
    <w:rsid w:val="00A01FCB"/>
    <w:rsid w:val="00A02D9A"/>
    <w:rsid w:val="00A66352"/>
    <w:rsid w:val="00A70B1A"/>
    <w:rsid w:val="00AA5C73"/>
    <w:rsid w:val="00B12074"/>
    <w:rsid w:val="00B12373"/>
    <w:rsid w:val="00B2128D"/>
    <w:rsid w:val="00B62E48"/>
    <w:rsid w:val="00BD5D03"/>
    <w:rsid w:val="00BF3B22"/>
    <w:rsid w:val="00C53D25"/>
    <w:rsid w:val="00CE5A00"/>
    <w:rsid w:val="00CF0579"/>
    <w:rsid w:val="00D73AA3"/>
    <w:rsid w:val="00D8171C"/>
    <w:rsid w:val="00D85690"/>
    <w:rsid w:val="00DC57D4"/>
    <w:rsid w:val="00E12B82"/>
    <w:rsid w:val="00FE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CB4A7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0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0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2404235</cp:lastModifiedBy>
  <cp:revision>3</cp:revision>
  <cp:lastPrinted>2023-09-19T05:19:00Z</cp:lastPrinted>
  <dcterms:created xsi:type="dcterms:W3CDTF">2026-01-21T10:27:00Z</dcterms:created>
  <dcterms:modified xsi:type="dcterms:W3CDTF">2026-01-23T07:38:00Z</dcterms:modified>
</cp:coreProperties>
</file>