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2120" w14:textId="62637FFA" w:rsidR="00AA0E82" w:rsidRPr="00132B98" w:rsidRDefault="009A54F7" w:rsidP="009A54F7">
      <w:pPr>
        <w:spacing w:after="0" w:line="360" w:lineRule="exact"/>
        <w:rPr>
          <w:rFonts w:ascii="游ゴシック" w:eastAsia="游ゴシック" w:hAnsi="游ゴシック"/>
        </w:rPr>
      </w:pPr>
      <w:r w:rsidRPr="001D08AF">
        <w:rPr>
          <w:rFonts w:ascii="游ゴシック" w:eastAsia="游ゴシック" w:hAnsi="游ゴシック" w:hint="eastAsia"/>
          <w:bdr w:val="single" w:sz="4" w:space="0" w:color="auto"/>
        </w:rPr>
        <w:t>意見提出用紙</w:t>
      </w:r>
    </w:p>
    <w:p w14:paraId="7D2440D7" w14:textId="23FE8C87" w:rsidR="009A54F7" w:rsidRPr="00132B98" w:rsidRDefault="009A54F7" w:rsidP="009A54F7">
      <w:pPr>
        <w:spacing w:after="0" w:line="360" w:lineRule="exact"/>
        <w:jc w:val="center"/>
        <w:rPr>
          <w:rFonts w:ascii="游ゴシック" w:eastAsia="游ゴシック" w:hAnsi="游ゴシック"/>
        </w:rPr>
      </w:pPr>
      <w:r w:rsidRPr="00132B98">
        <w:rPr>
          <w:rFonts w:ascii="游ゴシック" w:eastAsia="游ゴシック" w:hAnsi="游ゴシック" w:hint="eastAsia"/>
        </w:rPr>
        <w:t>「熊本県豊かな森林の保全に関する条例（素案）」に対するご意見</w:t>
      </w:r>
    </w:p>
    <w:tbl>
      <w:tblPr>
        <w:tblStyle w:val="aa"/>
        <w:tblW w:w="10060" w:type="dxa"/>
        <w:tblLook w:val="04A0" w:firstRow="1" w:lastRow="0" w:firstColumn="1" w:lastColumn="0" w:noHBand="0" w:noVBand="1"/>
      </w:tblPr>
      <w:tblGrid>
        <w:gridCol w:w="456"/>
        <w:gridCol w:w="2516"/>
        <w:gridCol w:w="7088"/>
      </w:tblGrid>
      <w:tr w:rsidR="009A54F7" w:rsidRPr="00132B98" w14:paraId="20A471BD" w14:textId="77777777" w:rsidTr="00132B98">
        <w:trPr>
          <w:trHeight w:val="412"/>
        </w:trPr>
        <w:tc>
          <w:tcPr>
            <w:tcW w:w="456" w:type="dxa"/>
            <w:vMerge w:val="restart"/>
            <w:vAlign w:val="center"/>
          </w:tcPr>
          <w:p w14:paraId="5A285D6F" w14:textId="7F1F8E47" w:rsidR="009A54F7" w:rsidRPr="00132B98" w:rsidRDefault="00132B98" w:rsidP="009A54F7">
            <w:pPr>
              <w:jc w:val="center"/>
              <w:rPr>
                <w:rFonts w:ascii="游ゴシック" w:eastAsia="游ゴシック" w:hAnsi="游ゴシック"/>
                <w:sz w:val="21"/>
                <w:szCs w:val="21"/>
              </w:rPr>
            </w:pPr>
            <w:r w:rsidRPr="00132B98">
              <w:rPr>
                <w:rFonts w:ascii="游ゴシック" w:eastAsia="游ゴシック" w:hAnsi="游ゴシック" w:hint="eastAsia"/>
                <w:sz w:val="21"/>
                <w:szCs w:val="21"/>
              </w:rPr>
              <w:t>連絡先</w:t>
            </w:r>
          </w:p>
        </w:tc>
        <w:tc>
          <w:tcPr>
            <w:tcW w:w="2516" w:type="dxa"/>
            <w:vMerge w:val="restart"/>
            <w:vAlign w:val="center"/>
          </w:tcPr>
          <w:p w14:paraId="599557BF" w14:textId="0363A2E0" w:rsidR="009A54F7" w:rsidRPr="00132B98" w:rsidRDefault="009A54F7" w:rsidP="00132B98">
            <w:pPr>
              <w:spacing w:line="480" w:lineRule="exact"/>
              <w:jc w:val="center"/>
              <w:rPr>
                <w:rFonts w:ascii="游ゴシック" w:eastAsia="游ゴシック" w:hAnsi="游ゴシック"/>
                <w:sz w:val="21"/>
                <w:szCs w:val="21"/>
              </w:rPr>
            </w:pPr>
            <w:r w:rsidRPr="00132B98">
              <w:rPr>
                <w:rFonts w:ascii="游ゴシック" w:eastAsia="游ゴシック" w:hAnsi="游ゴシック" w:hint="eastAsia"/>
                <w:sz w:val="21"/>
                <w:szCs w:val="21"/>
              </w:rPr>
              <w:t>氏名又は団体名</w:t>
            </w:r>
          </w:p>
        </w:tc>
        <w:tc>
          <w:tcPr>
            <w:tcW w:w="7088" w:type="dxa"/>
            <w:tcBorders>
              <w:bottom w:val="dashed" w:sz="4" w:space="0" w:color="auto"/>
            </w:tcBorders>
            <w:vAlign w:val="center"/>
          </w:tcPr>
          <w:p w14:paraId="51540DDB" w14:textId="7A540D63" w:rsidR="009A54F7" w:rsidRPr="00132B98" w:rsidRDefault="009A54F7" w:rsidP="00132B98">
            <w:pPr>
              <w:spacing w:line="480" w:lineRule="exact"/>
              <w:rPr>
                <w:rFonts w:ascii="游ゴシック" w:eastAsia="游ゴシック" w:hAnsi="游ゴシック"/>
                <w:sz w:val="21"/>
                <w:szCs w:val="21"/>
              </w:rPr>
            </w:pPr>
            <w:r w:rsidRPr="00132B98">
              <w:rPr>
                <w:rFonts w:ascii="游ゴシック" w:eastAsia="游ゴシック" w:hAnsi="游ゴシック" w:hint="eastAsia"/>
                <w:sz w:val="21"/>
                <w:szCs w:val="21"/>
              </w:rPr>
              <w:t>フリガナ</w:t>
            </w:r>
          </w:p>
        </w:tc>
      </w:tr>
      <w:tr w:rsidR="009A54F7" w:rsidRPr="00132B98" w14:paraId="56850FA7" w14:textId="77777777" w:rsidTr="001D08AF">
        <w:trPr>
          <w:trHeight w:val="759"/>
        </w:trPr>
        <w:tc>
          <w:tcPr>
            <w:tcW w:w="456" w:type="dxa"/>
            <w:vMerge/>
            <w:vAlign w:val="center"/>
          </w:tcPr>
          <w:p w14:paraId="5FAC17B4" w14:textId="77777777" w:rsidR="009A54F7" w:rsidRPr="00132B98" w:rsidRDefault="009A54F7" w:rsidP="009A54F7">
            <w:pPr>
              <w:jc w:val="center"/>
              <w:rPr>
                <w:rFonts w:ascii="游ゴシック" w:eastAsia="游ゴシック" w:hAnsi="游ゴシック"/>
                <w:sz w:val="21"/>
                <w:szCs w:val="21"/>
              </w:rPr>
            </w:pPr>
          </w:p>
        </w:tc>
        <w:tc>
          <w:tcPr>
            <w:tcW w:w="2516" w:type="dxa"/>
            <w:vMerge/>
            <w:vAlign w:val="center"/>
          </w:tcPr>
          <w:p w14:paraId="68164F7F" w14:textId="77777777" w:rsidR="009A54F7" w:rsidRPr="00132B98" w:rsidRDefault="009A54F7" w:rsidP="00132B98">
            <w:pPr>
              <w:spacing w:line="480" w:lineRule="exact"/>
              <w:jc w:val="center"/>
              <w:rPr>
                <w:rFonts w:ascii="游ゴシック" w:eastAsia="游ゴシック" w:hAnsi="游ゴシック"/>
                <w:sz w:val="21"/>
                <w:szCs w:val="21"/>
              </w:rPr>
            </w:pPr>
          </w:p>
        </w:tc>
        <w:tc>
          <w:tcPr>
            <w:tcW w:w="7088" w:type="dxa"/>
            <w:tcBorders>
              <w:top w:val="dashed" w:sz="4" w:space="0" w:color="auto"/>
            </w:tcBorders>
            <w:vAlign w:val="center"/>
          </w:tcPr>
          <w:p w14:paraId="3AF4A5AF" w14:textId="77777777" w:rsidR="009A54F7" w:rsidRPr="00132B98" w:rsidRDefault="009A54F7" w:rsidP="00132B98">
            <w:pPr>
              <w:spacing w:line="480" w:lineRule="exact"/>
              <w:jc w:val="center"/>
              <w:rPr>
                <w:rFonts w:ascii="游ゴシック" w:eastAsia="游ゴシック" w:hAnsi="游ゴシック"/>
                <w:sz w:val="21"/>
                <w:szCs w:val="21"/>
              </w:rPr>
            </w:pPr>
          </w:p>
        </w:tc>
      </w:tr>
      <w:tr w:rsidR="009A54F7" w:rsidRPr="00132B98" w14:paraId="5C31C0BC" w14:textId="77777777" w:rsidTr="00132B98">
        <w:tc>
          <w:tcPr>
            <w:tcW w:w="456" w:type="dxa"/>
            <w:vMerge/>
            <w:vAlign w:val="center"/>
          </w:tcPr>
          <w:p w14:paraId="49B654C8" w14:textId="77777777" w:rsidR="009A54F7" w:rsidRPr="00132B98" w:rsidRDefault="009A54F7" w:rsidP="009A54F7">
            <w:pPr>
              <w:jc w:val="center"/>
              <w:rPr>
                <w:rFonts w:ascii="游ゴシック" w:eastAsia="游ゴシック" w:hAnsi="游ゴシック"/>
                <w:sz w:val="21"/>
                <w:szCs w:val="21"/>
              </w:rPr>
            </w:pPr>
          </w:p>
        </w:tc>
        <w:tc>
          <w:tcPr>
            <w:tcW w:w="2516" w:type="dxa"/>
            <w:vAlign w:val="center"/>
          </w:tcPr>
          <w:p w14:paraId="72DF51B2" w14:textId="41915A85" w:rsidR="009A54F7" w:rsidRPr="00132B98" w:rsidRDefault="00132B98" w:rsidP="00132B98">
            <w:pPr>
              <w:spacing w:line="480" w:lineRule="exact"/>
              <w:jc w:val="center"/>
              <w:rPr>
                <w:rFonts w:ascii="游ゴシック" w:eastAsia="游ゴシック" w:hAnsi="游ゴシック"/>
                <w:sz w:val="21"/>
                <w:szCs w:val="21"/>
              </w:rPr>
            </w:pPr>
            <w:r w:rsidRPr="00132B98">
              <w:rPr>
                <w:rFonts w:ascii="游ゴシック" w:eastAsia="游ゴシック" w:hAnsi="游ゴシック" w:hint="eastAsia"/>
                <w:sz w:val="21"/>
                <w:szCs w:val="21"/>
              </w:rPr>
              <w:t>住所又は所在地</w:t>
            </w:r>
          </w:p>
        </w:tc>
        <w:tc>
          <w:tcPr>
            <w:tcW w:w="7088" w:type="dxa"/>
            <w:vAlign w:val="center"/>
          </w:tcPr>
          <w:p w14:paraId="0A62C72C" w14:textId="77777777" w:rsidR="009A54F7" w:rsidRPr="00132B98" w:rsidRDefault="00132B98" w:rsidP="00132B98">
            <w:pPr>
              <w:spacing w:line="480" w:lineRule="exact"/>
              <w:rPr>
                <w:rFonts w:ascii="游ゴシック" w:eastAsia="游ゴシック" w:hAnsi="游ゴシック"/>
                <w:sz w:val="21"/>
                <w:szCs w:val="21"/>
              </w:rPr>
            </w:pPr>
            <w:r w:rsidRPr="00132B98">
              <w:rPr>
                <w:rFonts w:ascii="游ゴシック" w:eastAsia="游ゴシック" w:hAnsi="游ゴシック" w:hint="eastAsia"/>
                <w:sz w:val="21"/>
                <w:szCs w:val="21"/>
              </w:rPr>
              <w:t xml:space="preserve">〒　　　－　　　</w:t>
            </w:r>
          </w:p>
          <w:p w14:paraId="7C4E2015" w14:textId="15865963" w:rsidR="00132B98" w:rsidRPr="00132B98" w:rsidRDefault="00132B98" w:rsidP="00132B98">
            <w:pPr>
              <w:spacing w:line="480" w:lineRule="exact"/>
              <w:jc w:val="center"/>
              <w:rPr>
                <w:rFonts w:ascii="游ゴシック" w:eastAsia="游ゴシック" w:hAnsi="游ゴシック"/>
                <w:sz w:val="21"/>
                <w:szCs w:val="21"/>
              </w:rPr>
            </w:pPr>
          </w:p>
        </w:tc>
      </w:tr>
      <w:tr w:rsidR="009A54F7" w:rsidRPr="00132B98" w14:paraId="49485F85" w14:textId="77777777" w:rsidTr="00132B98">
        <w:tc>
          <w:tcPr>
            <w:tcW w:w="456" w:type="dxa"/>
            <w:vMerge/>
            <w:vAlign w:val="center"/>
          </w:tcPr>
          <w:p w14:paraId="7BBBD6EB" w14:textId="77777777" w:rsidR="009A54F7" w:rsidRPr="00132B98" w:rsidRDefault="009A54F7" w:rsidP="009A54F7">
            <w:pPr>
              <w:jc w:val="center"/>
              <w:rPr>
                <w:rFonts w:ascii="游ゴシック" w:eastAsia="游ゴシック" w:hAnsi="游ゴシック"/>
                <w:sz w:val="21"/>
                <w:szCs w:val="21"/>
              </w:rPr>
            </w:pPr>
          </w:p>
        </w:tc>
        <w:tc>
          <w:tcPr>
            <w:tcW w:w="2516" w:type="dxa"/>
            <w:vAlign w:val="center"/>
          </w:tcPr>
          <w:p w14:paraId="7E19D02F" w14:textId="77777777" w:rsidR="009A54F7" w:rsidRPr="00132B98" w:rsidRDefault="00132B98" w:rsidP="00132B98">
            <w:pPr>
              <w:spacing w:line="480" w:lineRule="exact"/>
              <w:jc w:val="center"/>
              <w:rPr>
                <w:rFonts w:ascii="游ゴシック" w:eastAsia="游ゴシック" w:hAnsi="游ゴシック"/>
                <w:sz w:val="21"/>
                <w:szCs w:val="21"/>
              </w:rPr>
            </w:pPr>
            <w:r w:rsidRPr="00132B98">
              <w:rPr>
                <w:rFonts w:ascii="游ゴシック" w:eastAsia="游ゴシック" w:hAnsi="游ゴシック" w:hint="eastAsia"/>
                <w:sz w:val="21"/>
                <w:szCs w:val="21"/>
              </w:rPr>
              <w:t>電話番号</w:t>
            </w:r>
          </w:p>
          <w:p w14:paraId="7030E16A" w14:textId="63731C97" w:rsidR="00132B98" w:rsidRPr="00132B98" w:rsidRDefault="00132B98" w:rsidP="00132B98">
            <w:pPr>
              <w:spacing w:line="480" w:lineRule="exact"/>
              <w:jc w:val="center"/>
              <w:rPr>
                <w:rFonts w:ascii="游ゴシック" w:eastAsia="游ゴシック" w:hAnsi="游ゴシック"/>
                <w:sz w:val="21"/>
                <w:szCs w:val="21"/>
              </w:rPr>
            </w:pPr>
            <w:r w:rsidRPr="00132B98">
              <w:rPr>
                <w:rFonts w:ascii="游ゴシック" w:eastAsia="游ゴシック" w:hAnsi="游ゴシック" w:hint="eastAsia"/>
                <w:sz w:val="18"/>
                <w:szCs w:val="18"/>
              </w:rPr>
              <w:t>（団体の場合ご担当者名）</w:t>
            </w:r>
          </w:p>
        </w:tc>
        <w:tc>
          <w:tcPr>
            <w:tcW w:w="7088" w:type="dxa"/>
            <w:vAlign w:val="center"/>
          </w:tcPr>
          <w:p w14:paraId="27FBE5D6" w14:textId="77777777" w:rsidR="009A54F7" w:rsidRPr="00132B98" w:rsidRDefault="00132B98" w:rsidP="00132B98">
            <w:pPr>
              <w:spacing w:line="480" w:lineRule="exact"/>
              <w:rPr>
                <w:rFonts w:ascii="游ゴシック" w:eastAsia="游ゴシック" w:hAnsi="游ゴシック"/>
                <w:sz w:val="21"/>
                <w:szCs w:val="21"/>
              </w:rPr>
            </w:pPr>
            <w:r w:rsidRPr="00132B98">
              <w:rPr>
                <w:rFonts w:ascii="游ゴシック" w:eastAsia="游ゴシック" w:hAnsi="游ゴシック" w:hint="eastAsia"/>
                <w:sz w:val="21"/>
                <w:szCs w:val="21"/>
              </w:rPr>
              <w:t>（　　　　）　　　－</w:t>
            </w:r>
          </w:p>
          <w:p w14:paraId="1E449D04" w14:textId="04EF891A" w:rsidR="00132B98" w:rsidRPr="00132B98" w:rsidRDefault="00132B98" w:rsidP="00132B98">
            <w:pPr>
              <w:spacing w:line="480" w:lineRule="exact"/>
              <w:rPr>
                <w:rFonts w:ascii="游ゴシック" w:eastAsia="游ゴシック" w:hAnsi="游ゴシック"/>
                <w:sz w:val="21"/>
                <w:szCs w:val="21"/>
              </w:rPr>
            </w:pPr>
            <w:r w:rsidRPr="00132B98">
              <w:rPr>
                <w:rFonts w:ascii="游ゴシック" w:eastAsia="游ゴシック" w:hAnsi="游ゴシック" w:hint="eastAsia"/>
                <w:sz w:val="21"/>
                <w:szCs w:val="21"/>
              </w:rPr>
              <w:t>（ご担当者：　　　　　　　　　）</w:t>
            </w:r>
          </w:p>
        </w:tc>
      </w:tr>
      <w:tr w:rsidR="009A54F7" w:rsidRPr="00132B98" w14:paraId="6423C71A" w14:textId="77777777" w:rsidTr="00132B98">
        <w:tc>
          <w:tcPr>
            <w:tcW w:w="456" w:type="dxa"/>
            <w:vMerge/>
            <w:vAlign w:val="center"/>
          </w:tcPr>
          <w:p w14:paraId="78854C93" w14:textId="77777777" w:rsidR="009A54F7" w:rsidRPr="00132B98" w:rsidRDefault="009A54F7" w:rsidP="009A54F7">
            <w:pPr>
              <w:jc w:val="center"/>
              <w:rPr>
                <w:rFonts w:ascii="游ゴシック" w:eastAsia="游ゴシック" w:hAnsi="游ゴシック"/>
                <w:sz w:val="21"/>
                <w:szCs w:val="21"/>
              </w:rPr>
            </w:pPr>
          </w:p>
        </w:tc>
        <w:tc>
          <w:tcPr>
            <w:tcW w:w="2516" w:type="dxa"/>
            <w:vAlign w:val="center"/>
          </w:tcPr>
          <w:p w14:paraId="418B609B" w14:textId="77777777" w:rsidR="009A54F7" w:rsidRPr="00132B98" w:rsidRDefault="00132B98" w:rsidP="00132B98">
            <w:pPr>
              <w:spacing w:line="480" w:lineRule="exact"/>
              <w:jc w:val="center"/>
              <w:rPr>
                <w:rFonts w:ascii="游ゴシック" w:eastAsia="游ゴシック" w:hAnsi="游ゴシック"/>
                <w:sz w:val="21"/>
                <w:szCs w:val="21"/>
              </w:rPr>
            </w:pPr>
            <w:r w:rsidRPr="00132B98">
              <w:rPr>
                <w:rFonts w:ascii="游ゴシック" w:eastAsia="游ゴシック" w:hAnsi="游ゴシック" w:hint="eastAsia"/>
                <w:sz w:val="21"/>
                <w:szCs w:val="21"/>
              </w:rPr>
              <w:t>電子メールアドレス</w:t>
            </w:r>
          </w:p>
          <w:p w14:paraId="2CD7ACBF" w14:textId="7B72EE17" w:rsidR="00132B98" w:rsidRPr="00132B98" w:rsidRDefault="00132B98" w:rsidP="00132B98">
            <w:pPr>
              <w:spacing w:line="480" w:lineRule="exact"/>
              <w:jc w:val="center"/>
              <w:rPr>
                <w:rFonts w:ascii="游ゴシック" w:eastAsia="游ゴシック" w:hAnsi="游ゴシック"/>
                <w:sz w:val="21"/>
                <w:szCs w:val="21"/>
              </w:rPr>
            </w:pPr>
            <w:r w:rsidRPr="00132B98">
              <w:rPr>
                <w:rFonts w:ascii="游ゴシック" w:eastAsia="游ゴシック" w:hAnsi="游ゴシック" w:hint="eastAsia"/>
                <w:sz w:val="21"/>
                <w:szCs w:val="21"/>
              </w:rPr>
              <w:t>（お持ちの方のみ）</w:t>
            </w:r>
          </w:p>
        </w:tc>
        <w:tc>
          <w:tcPr>
            <w:tcW w:w="7088" w:type="dxa"/>
            <w:vAlign w:val="center"/>
          </w:tcPr>
          <w:p w14:paraId="690AF347" w14:textId="77777777" w:rsidR="009A54F7" w:rsidRPr="00132B98" w:rsidRDefault="009A54F7" w:rsidP="00132B98">
            <w:pPr>
              <w:spacing w:line="480" w:lineRule="exact"/>
              <w:jc w:val="center"/>
              <w:rPr>
                <w:rFonts w:ascii="游ゴシック" w:eastAsia="游ゴシック" w:hAnsi="游ゴシック"/>
                <w:sz w:val="21"/>
                <w:szCs w:val="21"/>
              </w:rPr>
            </w:pPr>
          </w:p>
        </w:tc>
      </w:tr>
    </w:tbl>
    <w:p w14:paraId="6DD2422A" w14:textId="0B5F75AA" w:rsidR="009A54F7" w:rsidRDefault="00132B98" w:rsidP="009A54F7">
      <w:pPr>
        <w:jc w:val="center"/>
        <w:rPr>
          <w:rFonts w:ascii="游ゴシック" w:eastAsia="游ゴシック" w:hAnsi="游ゴシック"/>
          <w:u w:val="single"/>
        </w:rPr>
      </w:pPr>
      <w:r w:rsidRPr="00132B98">
        <w:rPr>
          <w:rFonts w:ascii="游ゴシック" w:eastAsia="游ゴシック" w:hAnsi="游ゴシック" w:hint="eastAsia"/>
          <w:u w:val="single"/>
        </w:rPr>
        <w:t>※上記【連絡先】欄内に記入していただいた事項については公表しません。</w:t>
      </w:r>
    </w:p>
    <w:tbl>
      <w:tblPr>
        <w:tblStyle w:val="aa"/>
        <w:tblW w:w="0" w:type="auto"/>
        <w:tblLook w:val="04A0" w:firstRow="1" w:lastRow="0" w:firstColumn="1" w:lastColumn="0" w:noHBand="0" w:noVBand="1"/>
      </w:tblPr>
      <w:tblGrid>
        <w:gridCol w:w="456"/>
        <w:gridCol w:w="9599"/>
      </w:tblGrid>
      <w:tr w:rsidR="00132B98" w14:paraId="2C1C11D7" w14:textId="77777777" w:rsidTr="00F771D0">
        <w:trPr>
          <w:trHeight w:val="4406"/>
        </w:trPr>
        <w:tc>
          <w:tcPr>
            <w:tcW w:w="421" w:type="dxa"/>
          </w:tcPr>
          <w:p w14:paraId="07DB0C86" w14:textId="190756C4" w:rsidR="00132B98" w:rsidRPr="00F771D0" w:rsidRDefault="00132B98" w:rsidP="00132B98">
            <w:pPr>
              <w:rPr>
                <w:rFonts w:ascii="游ゴシック" w:eastAsia="游ゴシック" w:hAnsi="游ゴシック"/>
              </w:rPr>
            </w:pPr>
            <w:r w:rsidRPr="00F771D0">
              <w:rPr>
                <w:rFonts w:ascii="游ゴシック" w:eastAsia="游ゴシック" w:hAnsi="游ゴシック" w:hint="eastAsia"/>
              </w:rPr>
              <w:t>ご意見の内容</w:t>
            </w:r>
          </w:p>
        </w:tc>
        <w:tc>
          <w:tcPr>
            <w:tcW w:w="9634" w:type="dxa"/>
          </w:tcPr>
          <w:p w14:paraId="797C2ECB" w14:textId="77777777" w:rsidR="00132B98" w:rsidRDefault="00132B98" w:rsidP="00132B98">
            <w:pPr>
              <w:rPr>
                <w:rFonts w:ascii="游ゴシック" w:eastAsia="游ゴシック" w:hAnsi="游ゴシック"/>
                <w:u w:val="single"/>
              </w:rPr>
            </w:pPr>
          </w:p>
        </w:tc>
      </w:tr>
    </w:tbl>
    <w:p w14:paraId="4BED4175" w14:textId="165FE185" w:rsidR="00132B98" w:rsidRDefault="00132B98" w:rsidP="00F771D0">
      <w:pPr>
        <w:spacing w:after="0" w:line="320" w:lineRule="exact"/>
        <w:ind w:left="284" w:hangingChars="129" w:hanging="284"/>
        <w:rPr>
          <w:rFonts w:ascii="游ゴシック" w:eastAsia="游ゴシック" w:hAnsi="游ゴシック"/>
          <w:sz w:val="22"/>
          <w:szCs w:val="22"/>
        </w:rPr>
      </w:pPr>
      <w:r w:rsidRPr="00F771D0">
        <w:rPr>
          <w:rFonts w:ascii="游ゴシック" w:eastAsia="游ゴシック" w:hAnsi="游ゴシック" w:hint="eastAsia"/>
          <w:sz w:val="22"/>
          <w:szCs w:val="22"/>
        </w:rPr>
        <w:t>※いただいたご意見をとりまとめ、本県の考え方とあわせて</w:t>
      </w:r>
      <w:r w:rsidR="00F771D0" w:rsidRPr="00F771D0">
        <w:rPr>
          <w:rFonts w:ascii="游ゴシック" w:eastAsia="游ゴシック" w:hAnsi="游ゴシック" w:hint="eastAsia"/>
          <w:sz w:val="22"/>
          <w:szCs w:val="22"/>
        </w:rPr>
        <w:t>熊本県ホームページで公表する際、</w:t>
      </w:r>
      <w:r w:rsidR="00F771D0">
        <w:rPr>
          <w:rFonts w:ascii="游ゴシック" w:eastAsia="游ゴシック" w:hAnsi="游ゴシック" w:hint="eastAsia"/>
          <w:sz w:val="22"/>
          <w:szCs w:val="22"/>
        </w:rPr>
        <w:t>内容の要約または一部の表現を改めてさせていただくこともあります。あらかじめご了承ください。</w:t>
      </w:r>
    </w:p>
    <w:p w14:paraId="54F31844" w14:textId="0B348DEF" w:rsidR="00F771D0" w:rsidRDefault="00F771D0" w:rsidP="00F771D0">
      <w:pPr>
        <w:spacing w:after="0" w:line="320" w:lineRule="exact"/>
        <w:ind w:left="284" w:hangingChars="129" w:hanging="284"/>
        <w:rPr>
          <w:rFonts w:ascii="游ゴシック" w:eastAsia="游ゴシック" w:hAnsi="游ゴシック"/>
          <w:sz w:val="22"/>
          <w:szCs w:val="22"/>
        </w:rPr>
      </w:pPr>
      <w:r>
        <w:rPr>
          <w:rFonts w:ascii="游ゴシック" w:eastAsia="游ゴシック" w:hAnsi="游ゴシック" w:hint="eastAsia"/>
          <w:sz w:val="22"/>
          <w:szCs w:val="22"/>
        </w:rPr>
        <w:t>※ご意見に対する</w:t>
      </w:r>
      <w:r w:rsidR="00E704FC">
        <w:rPr>
          <w:rFonts w:ascii="游ゴシック" w:eastAsia="游ゴシック" w:hAnsi="游ゴシック" w:hint="eastAsia"/>
          <w:sz w:val="22"/>
          <w:szCs w:val="22"/>
        </w:rPr>
        <w:t>個別の回答はいたしかねますので、ご了承ください。</w:t>
      </w:r>
    </w:p>
    <w:p w14:paraId="790297C8" w14:textId="7DA8B8C2" w:rsidR="00E704FC" w:rsidRDefault="00E704FC" w:rsidP="00F771D0">
      <w:pPr>
        <w:spacing w:after="0" w:line="320" w:lineRule="exact"/>
        <w:ind w:left="284" w:hangingChars="129" w:hanging="284"/>
        <w:rPr>
          <w:rFonts w:ascii="游ゴシック" w:eastAsia="游ゴシック" w:hAnsi="游ゴシック"/>
          <w:sz w:val="22"/>
          <w:szCs w:val="22"/>
        </w:rPr>
      </w:pPr>
      <w:r>
        <w:rPr>
          <w:rFonts w:ascii="游ゴシック" w:eastAsia="游ゴシック" w:hAnsi="游ゴシック" w:hint="eastAsia"/>
          <w:sz w:val="22"/>
          <w:szCs w:val="22"/>
        </w:rPr>
        <w:t>【締　切】令和８年(2026年)１月１４日（水曜日）　《必着》</w:t>
      </w:r>
    </w:p>
    <w:p w14:paraId="389FD011" w14:textId="53CE1070" w:rsidR="00E704FC" w:rsidRDefault="00E704FC" w:rsidP="00F771D0">
      <w:pPr>
        <w:spacing w:after="0" w:line="320" w:lineRule="exact"/>
        <w:ind w:left="284" w:hangingChars="129" w:hanging="284"/>
        <w:rPr>
          <w:rFonts w:ascii="游ゴシック" w:eastAsia="游ゴシック" w:hAnsi="游ゴシック"/>
          <w:sz w:val="22"/>
          <w:szCs w:val="22"/>
        </w:rPr>
      </w:pPr>
      <w:r>
        <w:rPr>
          <w:rFonts w:ascii="游ゴシック" w:eastAsia="游ゴシック" w:hAnsi="游ゴシック" w:hint="eastAsia"/>
          <w:sz w:val="22"/>
          <w:szCs w:val="22"/>
        </w:rPr>
        <w:t>【送付先】熊本県農林水産部森林局森林整備課　あて</w:t>
      </w:r>
    </w:p>
    <w:p w14:paraId="53C3DB2F" w14:textId="4B189BEB" w:rsidR="00E704FC" w:rsidRDefault="00E704FC" w:rsidP="00F771D0">
      <w:pPr>
        <w:spacing w:after="0" w:line="320" w:lineRule="exact"/>
        <w:ind w:left="284" w:hangingChars="129" w:hanging="284"/>
        <w:rPr>
          <w:rFonts w:ascii="游ゴシック" w:eastAsia="游ゴシック" w:hAnsi="游ゴシック"/>
          <w:sz w:val="22"/>
          <w:szCs w:val="22"/>
        </w:rPr>
      </w:pPr>
      <w:r>
        <w:rPr>
          <w:rFonts w:ascii="游ゴシック" w:eastAsia="游ゴシック" w:hAnsi="游ゴシック" w:hint="eastAsia"/>
          <w:sz w:val="22"/>
          <w:szCs w:val="22"/>
        </w:rPr>
        <w:t xml:space="preserve">　　　　　〇郵送の場合　　〒862-8570（住所は不要です）</w:t>
      </w:r>
    </w:p>
    <w:p w14:paraId="648CA0E2" w14:textId="1ADDCB01" w:rsidR="00E704FC" w:rsidRDefault="00E704FC" w:rsidP="00F771D0">
      <w:pPr>
        <w:spacing w:after="0" w:line="320" w:lineRule="exact"/>
        <w:ind w:left="284" w:hangingChars="129" w:hanging="284"/>
        <w:rPr>
          <w:rFonts w:ascii="游ゴシック" w:eastAsia="游ゴシック" w:hAnsi="游ゴシック"/>
          <w:sz w:val="22"/>
          <w:szCs w:val="22"/>
        </w:rPr>
      </w:pPr>
      <w:r>
        <w:rPr>
          <w:rFonts w:ascii="游ゴシック" w:eastAsia="游ゴシック" w:hAnsi="游ゴシック" w:hint="eastAsia"/>
          <w:sz w:val="22"/>
          <w:szCs w:val="22"/>
        </w:rPr>
        <w:t xml:space="preserve">　　　　　〇ＦＡＸの場合　ＦＡＸ番号　096-</w:t>
      </w:r>
      <w:r w:rsidR="00FD3FDD">
        <w:rPr>
          <w:rFonts w:ascii="游ゴシック" w:eastAsia="游ゴシック" w:hAnsi="游ゴシック" w:hint="eastAsia"/>
          <w:sz w:val="22"/>
          <w:szCs w:val="22"/>
        </w:rPr>
        <w:t>383-7704</w:t>
      </w:r>
    </w:p>
    <w:p w14:paraId="7269541C" w14:textId="46843447" w:rsidR="00E704FC" w:rsidRDefault="00E704FC" w:rsidP="00F771D0">
      <w:pPr>
        <w:spacing w:after="0" w:line="320" w:lineRule="exact"/>
        <w:ind w:left="284" w:hangingChars="129" w:hanging="284"/>
        <w:rPr>
          <w:rFonts w:ascii="游ゴシック" w:eastAsia="游ゴシック" w:hAnsi="游ゴシック"/>
          <w:sz w:val="22"/>
          <w:szCs w:val="22"/>
        </w:rPr>
      </w:pPr>
      <w:r>
        <w:rPr>
          <w:rFonts w:ascii="游ゴシック" w:eastAsia="游ゴシック" w:hAnsi="游ゴシック" w:hint="eastAsia"/>
          <w:sz w:val="22"/>
          <w:szCs w:val="22"/>
        </w:rPr>
        <w:t>【個人情報の取扱いについて】</w:t>
      </w:r>
    </w:p>
    <w:p w14:paraId="31F98635" w14:textId="4B98E0F5" w:rsidR="00E704FC" w:rsidRPr="00F771D0" w:rsidRDefault="00E704FC" w:rsidP="00F771D0">
      <w:pPr>
        <w:spacing w:after="0" w:line="320" w:lineRule="exact"/>
        <w:ind w:left="284" w:hangingChars="129" w:hanging="284"/>
        <w:rPr>
          <w:rFonts w:ascii="游ゴシック" w:eastAsia="游ゴシック" w:hAnsi="游ゴシック"/>
        </w:rPr>
      </w:pPr>
      <w:r>
        <w:rPr>
          <w:rFonts w:ascii="游ゴシック" w:eastAsia="游ゴシック" w:hAnsi="游ゴシック" w:hint="eastAsia"/>
          <w:sz w:val="22"/>
          <w:szCs w:val="22"/>
        </w:rPr>
        <w:t xml:space="preserve">　これらの個人情報については公表せず、他の目的に利用・提供</w:t>
      </w:r>
      <w:r w:rsidR="00FD3FDD">
        <w:rPr>
          <w:rFonts w:ascii="游ゴシック" w:eastAsia="游ゴシック" w:hAnsi="游ゴシック" w:hint="eastAsia"/>
          <w:sz w:val="22"/>
          <w:szCs w:val="22"/>
        </w:rPr>
        <w:t>しない</w:t>
      </w:r>
      <w:r>
        <w:rPr>
          <w:rFonts w:ascii="游ゴシック" w:eastAsia="游ゴシック" w:hAnsi="游ゴシック" w:hint="eastAsia"/>
          <w:sz w:val="22"/>
          <w:szCs w:val="22"/>
        </w:rPr>
        <w:t>とともに適正に管理します。</w:t>
      </w:r>
    </w:p>
    <w:sectPr w:rsidR="00E704FC" w:rsidRPr="00F771D0" w:rsidSect="00132B98">
      <w:pgSz w:w="11906" w:h="16838"/>
      <w:pgMar w:top="1985" w:right="707"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D6A2" w14:textId="77777777" w:rsidR="001D08AF" w:rsidRDefault="001D08AF" w:rsidP="001D08AF">
      <w:pPr>
        <w:spacing w:after="0" w:line="240" w:lineRule="auto"/>
      </w:pPr>
      <w:r>
        <w:separator/>
      </w:r>
    </w:p>
  </w:endnote>
  <w:endnote w:type="continuationSeparator" w:id="0">
    <w:p w14:paraId="05F1841B" w14:textId="77777777" w:rsidR="001D08AF" w:rsidRDefault="001D08AF" w:rsidP="001D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2833" w14:textId="77777777" w:rsidR="001D08AF" w:rsidRDefault="001D08AF" w:rsidP="001D08AF">
      <w:pPr>
        <w:spacing w:after="0" w:line="240" w:lineRule="auto"/>
      </w:pPr>
      <w:r>
        <w:separator/>
      </w:r>
    </w:p>
  </w:footnote>
  <w:footnote w:type="continuationSeparator" w:id="0">
    <w:p w14:paraId="0320F64C" w14:textId="77777777" w:rsidR="001D08AF" w:rsidRDefault="001D08AF" w:rsidP="001D0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F7"/>
    <w:rsid w:val="00132B98"/>
    <w:rsid w:val="001D08AF"/>
    <w:rsid w:val="005511C6"/>
    <w:rsid w:val="00703C36"/>
    <w:rsid w:val="00996B9D"/>
    <w:rsid w:val="009A54F7"/>
    <w:rsid w:val="00A462F5"/>
    <w:rsid w:val="00AA0E82"/>
    <w:rsid w:val="00B61767"/>
    <w:rsid w:val="00E704FC"/>
    <w:rsid w:val="00F771D0"/>
    <w:rsid w:val="00FD3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433D10"/>
  <w15:chartTrackingRefBased/>
  <w15:docId w15:val="{946FAF13-179C-4000-B19E-3B213B8F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4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54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54F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A54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54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54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54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54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54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54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54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54F7"/>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9A54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54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54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54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54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54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5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5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5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4F7"/>
    <w:pPr>
      <w:spacing w:before="160"/>
      <w:jc w:val="center"/>
    </w:pPr>
    <w:rPr>
      <w:i/>
      <w:iCs/>
      <w:color w:val="404040" w:themeColor="text1" w:themeTint="BF"/>
    </w:rPr>
  </w:style>
  <w:style w:type="character" w:customStyle="1" w:styleId="a8">
    <w:name w:val="引用文 (文字)"/>
    <w:basedOn w:val="a0"/>
    <w:link w:val="a7"/>
    <w:uiPriority w:val="29"/>
    <w:rsid w:val="009A54F7"/>
    <w:rPr>
      <w:i/>
      <w:iCs/>
      <w:color w:val="404040" w:themeColor="text1" w:themeTint="BF"/>
    </w:rPr>
  </w:style>
  <w:style w:type="paragraph" w:styleId="a9">
    <w:name w:val="List Paragraph"/>
    <w:basedOn w:val="a"/>
    <w:uiPriority w:val="34"/>
    <w:qFormat/>
    <w:rsid w:val="009A54F7"/>
    <w:pPr>
      <w:ind w:left="720"/>
      <w:contextualSpacing/>
    </w:pPr>
  </w:style>
  <w:style w:type="character" w:styleId="21">
    <w:name w:val="Intense Emphasis"/>
    <w:basedOn w:val="a0"/>
    <w:uiPriority w:val="21"/>
    <w:qFormat/>
    <w:rsid w:val="009A54F7"/>
    <w:rPr>
      <w:i/>
      <w:iCs/>
      <w:color w:val="0F4761" w:themeColor="accent1" w:themeShade="BF"/>
    </w:rPr>
  </w:style>
  <w:style w:type="paragraph" w:styleId="22">
    <w:name w:val="Intense Quote"/>
    <w:basedOn w:val="a"/>
    <w:next w:val="a"/>
    <w:link w:val="23"/>
    <w:uiPriority w:val="30"/>
    <w:qFormat/>
    <w:rsid w:val="009A5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54F7"/>
    <w:rPr>
      <w:i/>
      <w:iCs/>
      <w:color w:val="0F4761" w:themeColor="accent1" w:themeShade="BF"/>
    </w:rPr>
  </w:style>
  <w:style w:type="character" w:styleId="24">
    <w:name w:val="Intense Reference"/>
    <w:basedOn w:val="a0"/>
    <w:uiPriority w:val="32"/>
    <w:qFormat/>
    <w:rsid w:val="009A54F7"/>
    <w:rPr>
      <w:b/>
      <w:bCs/>
      <w:smallCaps/>
      <w:color w:val="0F4761" w:themeColor="accent1" w:themeShade="BF"/>
      <w:spacing w:val="5"/>
    </w:rPr>
  </w:style>
  <w:style w:type="table" w:styleId="aa">
    <w:name w:val="Table Grid"/>
    <w:basedOn w:val="a1"/>
    <w:uiPriority w:val="39"/>
    <w:rsid w:val="009A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08AF"/>
    <w:pPr>
      <w:tabs>
        <w:tab w:val="center" w:pos="4252"/>
        <w:tab w:val="right" w:pos="8504"/>
      </w:tabs>
      <w:snapToGrid w:val="0"/>
    </w:pPr>
  </w:style>
  <w:style w:type="character" w:customStyle="1" w:styleId="ac">
    <w:name w:val="ヘッダー (文字)"/>
    <w:basedOn w:val="a0"/>
    <w:link w:val="ab"/>
    <w:uiPriority w:val="99"/>
    <w:rsid w:val="001D08AF"/>
  </w:style>
  <w:style w:type="paragraph" w:styleId="ad">
    <w:name w:val="footer"/>
    <w:basedOn w:val="a"/>
    <w:link w:val="ae"/>
    <w:uiPriority w:val="99"/>
    <w:unhideWhenUsed/>
    <w:rsid w:val="001D08AF"/>
    <w:pPr>
      <w:tabs>
        <w:tab w:val="center" w:pos="4252"/>
        <w:tab w:val="right" w:pos="8504"/>
      </w:tabs>
      <w:snapToGrid w:val="0"/>
    </w:pPr>
  </w:style>
  <w:style w:type="character" w:customStyle="1" w:styleId="ae">
    <w:name w:val="フッター (文字)"/>
    <w:basedOn w:val="a0"/>
    <w:link w:val="ad"/>
    <w:uiPriority w:val="99"/>
    <w:rsid w:val="001D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9800535</dc:creator>
  <cp:keywords/>
  <dc:description/>
  <cp:lastModifiedBy>0550145</cp:lastModifiedBy>
  <cp:revision>3</cp:revision>
  <cp:lastPrinted>2025-12-07T07:31:00Z</cp:lastPrinted>
  <dcterms:created xsi:type="dcterms:W3CDTF">2025-12-02T10:26:00Z</dcterms:created>
  <dcterms:modified xsi:type="dcterms:W3CDTF">2025-12-08T10:10:00Z</dcterms:modified>
</cp:coreProperties>
</file>