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EB" w:rsidRPr="007320B7" w:rsidRDefault="00F206EB" w:rsidP="00F206EB">
      <w:pPr>
        <w:rPr>
          <w:rFonts w:asciiTheme="majorEastAsia" w:eastAsiaTheme="majorEastAsia" w:hAnsiTheme="majorEastAsia"/>
          <w:sz w:val="24"/>
          <w:szCs w:val="24"/>
        </w:rPr>
      </w:pPr>
      <w:r w:rsidRPr="007320B7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F206EB" w:rsidRPr="007320B7" w:rsidRDefault="00F206EB" w:rsidP="00F206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320B7">
        <w:rPr>
          <w:rFonts w:asciiTheme="majorEastAsia" w:eastAsiaTheme="majorEastAsia" w:hAnsiTheme="majorEastAsia" w:hint="eastAsia"/>
          <w:sz w:val="24"/>
          <w:szCs w:val="24"/>
        </w:rPr>
        <w:t>事故発生報告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870"/>
        <w:gridCol w:w="7630"/>
      </w:tblGrid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</w:p>
        </w:tc>
        <w:tc>
          <w:tcPr>
            <w:tcW w:w="7630" w:type="dxa"/>
          </w:tcPr>
          <w:p w:rsidR="00F206EB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発生日時（時間は２４時間呼称）</w:t>
            </w:r>
          </w:p>
          <w:p w:rsidR="009D614E" w:rsidRPr="007320B7" w:rsidRDefault="009B494E" w:rsidP="009B49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令和　</w:t>
            </w:r>
            <w:r w:rsidR="009D614E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D614E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9D614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9D614E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874BE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874BE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</w:t>
            </w:r>
          </w:p>
        </w:tc>
        <w:tc>
          <w:tcPr>
            <w:tcW w:w="7630" w:type="dxa"/>
          </w:tcPr>
          <w:p w:rsidR="00F206EB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発生場所（市区町村名まで）</w:t>
            </w:r>
          </w:p>
          <w:p w:rsidR="009D614E" w:rsidRPr="007320B7" w:rsidRDefault="009B494E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熊本県</w:t>
            </w:r>
          </w:p>
        </w:tc>
      </w:tr>
      <w:tr w:rsidR="00F206EB" w:rsidRPr="007320B7" w:rsidTr="00F206EB">
        <w:trPr>
          <w:trHeight w:val="828"/>
        </w:trPr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事故種別</w:t>
            </w:r>
          </w:p>
          <w:p w:rsidR="00F206EB" w:rsidRPr="007320B7" w:rsidRDefault="00F206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494E">
              <w:rPr>
                <w:rFonts w:asciiTheme="majorEastAsia" w:eastAsiaTheme="majorEastAsia" w:hAnsiTheme="majorEastAsia" w:hint="eastAsia"/>
                <w:sz w:val="24"/>
                <w:szCs w:val="24"/>
              </w:rPr>
              <w:t>漏えい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／漏えい爆発／漏えい爆発・火災／漏えい火災／ＣＯ中毒／酸欠／</w:t>
            </w:r>
            <w:r w:rsidR="00E06586">
              <w:rPr>
                <w:rFonts w:asciiTheme="majorEastAsia" w:eastAsiaTheme="majorEastAsia" w:hAnsiTheme="majorEastAsia" w:hint="eastAsia"/>
                <w:sz w:val="24"/>
                <w:szCs w:val="24"/>
              </w:rPr>
              <w:t>充填容器（残ガス容器）の喪失・盗難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人的被害（有／</w:t>
            </w:r>
            <w:r w:rsidRPr="009B494E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／確認中）</w:t>
            </w:r>
          </w:p>
          <w:p w:rsidR="00F206EB" w:rsidRPr="007320B7" w:rsidRDefault="00F206EB" w:rsidP="0021394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死者　名（うち第三者　名）</w:t>
            </w:r>
          </w:p>
          <w:p w:rsidR="00F206EB" w:rsidRPr="007320B7" w:rsidRDefault="00F206EB" w:rsidP="0021394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重傷者　名（うち第三者　名）</w:t>
            </w:r>
          </w:p>
          <w:p w:rsidR="00F206EB" w:rsidRPr="007320B7" w:rsidRDefault="00F206EB" w:rsidP="0021394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軽傷者　名（うち第三者　名）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物的被害（有／</w:t>
            </w:r>
            <w:r w:rsidRPr="009B494E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／確認中）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６．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火災認定（有／</w:t>
            </w:r>
            <w:r w:rsidRPr="009B494E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／確認中）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７．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事故発生箇所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①ガス栓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②消費機器（燃焼器との接続管等を含む。）</w:t>
            </w:r>
            <w:r w:rsidRPr="007320B7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燃焼器名称：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③配管等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④メーター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⑤調整器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⑥高圧ホース</w:t>
            </w:r>
          </w:p>
          <w:p w:rsidR="00F206EB" w:rsidRPr="009B494E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494E">
              <w:rPr>
                <w:rFonts w:asciiTheme="majorEastAsia" w:eastAsiaTheme="majorEastAsia" w:hAnsiTheme="majorEastAsia" w:hint="eastAsia"/>
                <w:sz w:val="24"/>
                <w:szCs w:val="24"/>
              </w:rPr>
              <w:t>⑦供給管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⑧集合装置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⑨バルク貯槽等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⑩充</w:t>
            </w:r>
            <w:r w:rsidR="00E774C2">
              <w:rPr>
                <w:rFonts w:asciiTheme="majorEastAsia" w:eastAsiaTheme="majorEastAsia" w:hAnsiTheme="majorEastAsia" w:hint="eastAsia"/>
                <w:sz w:val="24"/>
                <w:szCs w:val="24"/>
              </w:rPr>
              <w:t>てん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設備</w:t>
            </w:r>
            <w:r w:rsidR="0060703C"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（許可区分：高圧法・液化石油ガス法）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⑪貯蔵施設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⑫充てん容器又は残ガス容器</w:t>
            </w:r>
          </w:p>
          <w:p w:rsidR="00F206EB" w:rsidRPr="009D614E" w:rsidRDefault="00F206EB" w:rsidP="007B16F2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  <w:bdr w:val="single" w:sz="4" w:space="0" w:color="auto"/>
              </w:rPr>
            </w:pPr>
            <w:r w:rsidRPr="00C50E59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⑬その他</w:t>
            </w:r>
            <w:r w:rsidR="009D614E" w:rsidRPr="00C50E59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（メーターガス栓）</w:t>
            </w:r>
          </w:p>
          <w:p w:rsidR="00F206EB" w:rsidRPr="007320B7" w:rsidRDefault="00F206EB" w:rsidP="00F206EB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⑭不明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８．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販売事業者等の名称等</w:t>
            </w:r>
          </w:p>
          <w:p w:rsidR="00F206EB" w:rsidRPr="00C50E59" w:rsidRDefault="00E06586" w:rsidP="00C50E59">
            <w:pPr>
              <w:pStyle w:val="a7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名称（販売所名含む）</w:t>
            </w:r>
          </w:p>
          <w:p w:rsidR="00F206EB" w:rsidRPr="00C50E59" w:rsidRDefault="00F206EB" w:rsidP="00C50E59">
            <w:pPr>
              <w:pStyle w:val="a7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E59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販売所所在地：</w:t>
            </w:r>
          </w:p>
          <w:p w:rsidR="00F206EB" w:rsidRPr="00C50E59" w:rsidRDefault="00F206EB" w:rsidP="00C50E59">
            <w:pPr>
              <w:pStyle w:val="a7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E59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連絡先：</w:t>
            </w:r>
          </w:p>
          <w:p w:rsidR="00F206EB" w:rsidRPr="007F007A" w:rsidRDefault="00F206EB" w:rsidP="007F007A">
            <w:pPr>
              <w:pStyle w:val="a7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007A">
              <w:rPr>
                <w:rFonts w:asciiTheme="majorEastAsia" w:eastAsiaTheme="majorEastAsia" w:hAnsiTheme="majorEastAsia" w:hint="eastAsia"/>
                <w:sz w:val="24"/>
                <w:szCs w:val="24"/>
              </w:rPr>
              <w:t>所管行政庁：</w:t>
            </w:r>
          </w:p>
        </w:tc>
      </w:tr>
      <w:tr w:rsidR="00F206EB" w:rsidRPr="007320B7" w:rsidTr="00E06586">
        <w:tc>
          <w:tcPr>
            <w:tcW w:w="870" w:type="dxa"/>
            <w:tcBorders>
              <w:bottom w:val="single" w:sz="4" w:space="0" w:color="auto"/>
            </w:tcBorders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９．</w:t>
            </w:r>
          </w:p>
        </w:tc>
        <w:tc>
          <w:tcPr>
            <w:tcW w:w="7630" w:type="dxa"/>
            <w:tcBorders>
              <w:bottom w:val="single" w:sz="4" w:space="0" w:color="auto"/>
            </w:tcBorders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事故の概要等</w:t>
            </w:r>
          </w:p>
          <w:p w:rsidR="00F206EB" w:rsidRPr="007F007A" w:rsidRDefault="00F206EB" w:rsidP="007F007A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007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事故の概要</w:t>
            </w:r>
          </w:p>
          <w:p w:rsidR="007F007A" w:rsidRDefault="007F007A" w:rsidP="007F007A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06586" w:rsidRPr="006E3AF8" w:rsidRDefault="00E06586" w:rsidP="007F00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06EB" w:rsidRPr="006E3AF8" w:rsidRDefault="00F206EB" w:rsidP="006E3AF8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AF8">
              <w:rPr>
                <w:rFonts w:asciiTheme="majorEastAsia" w:eastAsiaTheme="majorEastAsia" w:hAnsiTheme="majorEastAsia" w:hint="eastAsia"/>
                <w:sz w:val="24"/>
                <w:szCs w:val="24"/>
              </w:rPr>
              <w:t>推定原因</w:t>
            </w:r>
          </w:p>
          <w:p w:rsidR="00D751E9" w:rsidRDefault="00D751E9" w:rsidP="00E065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6586" w:rsidRPr="00405012" w:rsidRDefault="00E06586" w:rsidP="00E0658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206EB" w:rsidRPr="007320B7" w:rsidTr="00E06586">
        <w:tc>
          <w:tcPr>
            <w:tcW w:w="870" w:type="dxa"/>
            <w:tcBorders>
              <w:tr2bl w:val="single" w:sz="4" w:space="0" w:color="auto"/>
            </w:tcBorders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１０．</w:t>
            </w:r>
          </w:p>
        </w:tc>
        <w:tc>
          <w:tcPr>
            <w:tcW w:w="7630" w:type="dxa"/>
            <w:tcBorders>
              <w:tr2bl w:val="single" w:sz="4" w:space="0" w:color="auto"/>
            </w:tcBorders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職員の現地派遣（有／</w:t>
            </w:r>
            <w:r w:rsidRPr="00E06586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／検討中）</w:t>
            </w:r>
          </w:p>
          <w:p w:rsidR="00F206EB" w:rsidRPr="007320B7" w:rsidRDefault="00F206E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監督部／都道府県／その他：</w:t>
            </w:r>
          </w:p>
        </w:tc>
      </w:tr>
    </w:tbl>
    <w:p w:rsidR="00FE1333" w:rsidRPr="007320B7" w:rsidRDefault="00FE1333" w:rsidP="00F206EB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FE1333" w:rsidRPr="007320B7" w:rsidSect="0040501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FE" w:rsidRDefault="00D014FE" w:rsidP="003C0825">
      <w:r>
        <w:separator/>
      </w:r>
    </w:p>
  </w:endnote>
  <w:endnote w:type="continuationSeparator" w:id="0">
    <w:p w:rsidR="00D014FE" w:rsidRDefault="00D014F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FE" w:rsidRDefault="00D014FE" w:rsidP="003C0825">
      <w:r>
        <w:separator/>
      </w:r>
    </w:p>
  </w:footnote>
  <w:footnote w:type="continuationSeparator" w:id="0">
    <w:p w:rsidR="00D014FE" w:rsidRDefault="00D014F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0DE"/>
    <w:multiLevelType w:val="hybridMultilevel"/>
    <w:tmpl w:val="E1D66318"/>
    <w:lvl w:ilvl="0" w:tplc="511AE0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6D2192"/>
    <w:multiLevelType w:val="hybridMultilevel"/>
    <w:tmpl w:val="4D0C2180"/>
    <w:lvl w:ilvl="0" w:tplc="BF4696A2">
      <w:start w:val="1"/>
      <w:numFmt w:val="irohaFullWidth"/>
      <w:lvlText w:val="%1．"/>
      <w:lvlJc w:val="left"/>
      <w:pPr>
        <w:ind w:left="12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" w15:restartNumberingAfterBreak="0">
    <w:nsid w:val="1FC040C7"/>
    <w:multiLevelType w:val="hybridMultilevel"/>
    <w:tmpl w:val="E45E883E"/>
    <w:lvl w:ilvl="0" w:tplc="56BCE664">
      <w:start w:val="1"/>
      <w:numFmt w:val="decimalFullWidth"/>
      <w:lvlText w:val="（%1）"/>
      <w:lvlJc w:val="left"/>
      <w:pPr>
        <w:ind w:left="619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" w15:restartNumberingAfterBreak="0">
    <w:nsid w:val="20BA3D9F"/>
    <w:multiLevelType w:val="hybridMultilevel"/>
    <w:tmpl w:val="CB94AAB0"/>
    <w:lvl w:ilvl="0" w:tplc="9F4CD602">
      <w:start w:val="1"/>
      <w:numFmt w:val="decimalEnclosedCircle"/>
      <w:lvlText w:val="%1"/>
      <w:lvlJc w:val="left"/>
      <w:pPr>
        <w:ind w:left="1018" w:hanging="420"/>
      </w:pPr>
      <w:rPr>
        <w:rFonts w:ascii="ＭＳ 明朝" w:eastAsia="ＭＳ 明朝" w:hAnsi="ＭＳ 明朝" w:cs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 w15:restartNumberingAfterBreak="0">
    <w:nsid w:val="4DB43F21"/>
    <w:multiLevelType w:val="hybridMultilevel"/>
    <w:tmpl w:val="E3782FBC"/>
    <w:lvl w:ilvl="0" w:tplc="DA906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620B75"/>
    <w:multiLevelType w:val="hybridMultilevel"/>
    <w:tmpl w:val="DB8AF900"/>
    <w:lvl w:ilvl="0" w:tplc="360CECD6">
      <w:start w:val="1"/>
      <w:numFmt w:val="decimalEnclosedCircle"/>
      <w:lvlText w:val="%1"/>
      <w:lvlJc w:val="left"/>
      <w:pPr>
        <w:ind w:left="1217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6" w15:restartNumberingAfterBreak="0">
    <w:nsid w:val="5C5E4F10"/>
    <w:multiLevelType w:val="hybridMultilevel"/>
    <w:tmpl w:val="A14AFFE6"/>
    <w:lvl w:ilvl="0" w:tplc="FC585D9C">
      <w:start w:val="1"/>
      <w:numFmt w:val="decimalEnclosedCircle"/>
      <w:lvlText w:val="%1"/>
      <w:lvlJc w:val="left"/>
      <w:pPr>
        <w:ind w:left="1018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FE"/>
    <w:rsid w:val="000874BE"/>
    <w:rsid w:val="000C3262"/>
    <w:rsid w:val="000D2A50"/>
    <w:rsid w:val="000F3701"/>
    <w:rsid w:val="00100849"/>
    <w:rsid w:val="00136A7A"/>
    <w:rsid w:val="001857C5"/>
    <w:rsid w:val="0021394F"/>
    <w:rsid w:val="00250B0C"/>
    <w:rsid w:val="002A5994"/>
    <w:rsid w:val="002D39C5"/>
    <w:rsid w:val="002F0C25"/>
    <w:rsid w:val="00337CB7"/>
    <w:rsid w:val="00371CF2"/>
    <w:rsid w:val="00371FAD"/>
    <w:rsid w:val="003C0825"/>
    <w:rsid w:val="00405012"/>
    <w:rsid w:val="004052DC"/>
    <w:rsid w:val="004D0C5F"/>
    <w:rsid w:val="004D322B"/>
    <w:rsid w:val="004F2957"/>
    <w:rsid w:val="00505C1D"/>
    <w:rsid w:val="00553CC8"/>
    <w:rsid w:val="00581312"/>
    <w:rsid w:val="005B586A"/>
    <w:rsid w:val="0060703C"/>
    <w:rsid w:val="00632FBF"/>
    <w:rsid w:val="006E3AF8"/>
    <w:rsid w:val="006F6C01"/>
    <w:rsid w:val="007320B7"/>
    <w:rsid w:val="00767881"/>
    <w:rsid w:val="007F007A"/>
    <w:rsid w:val="008002B2"/>
    <w:rsid w:val="0084467E"/>
    <w:rsid w:val="00845D30"/>
    <w:rsid w:val="0086430D"/>
    <w:rsid w:val="00887D71"/>
    <w:rsid w:val="00914986"/>
    <w:rsid w:val="009A159E"/>
    <w:rsid w:val="009B0878"/>
    <w:rsid w:val="009B20F5"/>
    <w:rsid w:val="009B494E"/>
    <w:rsid w:val="009C2407"/>
    <w:rsid w:val="009D614E"/>
    <w:rsid w:val="00A47EAA"/>
    <w:rsid w:val="00B06BEA"/>
    <w:rsid w:val="00B21FD6"/>
    <w:rsid w:val="00B420C5"/>
    <w:rsid w:val="00B83C5B"/>
    <w:rsid w:val="00BC7936"/>
    <w:rsid w:val="00BF6690"/>
    <w:rsid w:val="00C22958"/>
    <w:rsid w:val="00C260B1"/>
    <w:rsid w:val="00C36004"/>
    <w:rsid w:val="00C50E59"/>
    <w:rsid w:val="00C65D70"/>
    <w:rsid w:val="00CF22CE"/>
    <w:rsid w:val="00D014FE"/>
    <w:rsid w:val="00D35E93"/>
    <w:rsid w:val="00D36AA1"/>
    <w:rsid w:val="00D447F0"/>
    <w:rsid w:val="00D751E9"/>
    <w:rsid w:val="00DA1B59"/>
    <w:rsid w:val="00DB57F9"/>
    <w:rsid w:val="00E06586"/>
    <w:rsid w:val="00E31F4D"/>
    <w:rsid w:val="00E63BFE"/>
    <w:rsid w:val="00E774C2"/>
    <w:rsid w:val="00E90507"/>
    <w:rsid w:val="00EA3BA4"/>
    <w:rsid w:val="00F206EB"/>
    <w:rsid w:val="00F45214"/>
    <w:rsid w:val="00F91252"/>
    <w:rsid w:val="00FE1140"/>
    <w:rsid w:val="00FE1333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28FF5"/>
  <w15:docId w15:val="{019D3470-8D17-4C16-9111-33AB0F0C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FE1333"/>
    <w:pPr>
      <w:ind w:leftChars="400" w:left="840"/>
    </w:pPr>
  </w:style>
  <w:style w:type="table" w:styleId="a8">
    <w:name w:val="Table Grid"/>
    <w:basedOn w:val="a1"/>
    <w:uiPriority w:val="59"/>
    <w:rsid w:val="00F2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6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6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1200058</cp:lastModifiedBy>
  <cp:revision>13</cp:revision>
  <cp:lastPrinted>2019-12-16T06:35:00Z</cp:lastPrinted>
  <dcterms:created xsi:type="dcterms:W3CDTF">2019-11-01T00:55:00Z</dcterms:created>
  <dcterms:modified xsi:type="dcterms:W3CDTF">2024-12-16T03:00:00Z</dcterms:modified>
</cp:coreProperties>
</file>