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0A2A" w14:textId="23CF6707" w:rsidR="002C0E04" w:rsidRDefault="00F10236" w:rsidP="002C0E04">
      <w:pPr>
        <w:autoSpaceDN w:val="0"/>
        <w:jc w:val="center"/>
        <w:rPr>
          <w:rFonts w:hAnsi="ＭＳ 明朝"/>
          <w:b/>
          <w:bCs/>
          <w:szCs w:val="24"/>
        </w:rPr>
      </w:pPr>
      <w:r w:rsidRPr="00F10236">
        <w:rPr>
          <w:rFonts w:hAnsi="ＭＳ 明朝" w:hint="eastAsia"/>
          <w:b/>
          <w:bCs/>
          <w:szCs w:val="24"/>
        </w:rPr>
        <w:t>令和８年度(</w:t>
      </w:r>
      <w:r w:rsidR="007F391A">
        <w:rPr>
          <w:rFonts w:hAnsi="ＭＳ 明朝" w:hint="eastAsia"/>
          <w:b/>
          <w:bCs/>
          <w:szCs w:val="24"/>
        </w:rPr>
        <w:t>２０２６</w:t>
      </w:r>
      <w:r w:rsidRPr="00F10236">
        <w:rPr>
          <w:rFonts w:hAnsi="ＭＳ 明朝" w:hint="eastAsia"/>
          <w:b/>
          <w:bCs/>
          <w:szCs w:val="24"/>
        </w:rPr>
        <w:t>年度)</w:t>
      </w:r>
      <w:r w:rsidR="001B7457" w:rsidRPr="001B7457">
        <w:rPr>
          <w:rFonts w:hAnsi="ＭＳ 明朝" w:hint="eastAsia"/>
          <w:b/>
          <w:bCs/>
          <w:szCs w:val="24"/>
        </w:rPr>
        <w:t>熊本県</w:t>
      </w:r>
      <w:r>
        <w:rPr>
          <w:rFonts w:hAnsi="ＭＳ 明朝" w:hint="eastAsia"/>
          <w:b/>
          <w:bCs/>
          <w:szCs w:val="24"/>
        </w:rPr>
        <w:t>診療所（医科）及び訪問看護ステーション</w:t>
      </w:r>
    </w:p>
    <w:p w14:paraId="15C941AA" w14:textId="11785BAF" w:rsidR="00D3764E" w:rsidRPr="00F10236" w:rsidRDefault="001B7457" w:rsidP="002C0E04">
      <w:pPr>
        <w:autoSpaceDN w:val="0"/>
        <w:jc w:val="center"/>
        <w:rPr>
          <w:rFonts w:hAnsi="ＭＳ 明朝"/>
          <w:b/>
          <w:bCs/>
          <w:szCs w:val="24"/>
        </w:rPr>
      </w:pPr>
      <w:r w:rsidRPr="001B7457">
        <w:rPr>
          <w:rFonts w:hAnsi="ＭＳ 明朝" w:hint="eastAsia"/>
          <w:b/>
          <w:bCs/>
          <w:szCs w:val="24"/>
        </w:rPr>
        <w:t>賃上げ</w:t>
      </w:r>
      <w:r w:rsidR="005C64B8">
        <w:rPr>
          <w:rFonts w:hAnsi="ＭＳ 明朝" w:hint="eastAsia"/>
          <w:b/>
          <w:bCs/>
          <w:szCs w:val="24"/>
        </w:rPr>
        <w:t>・</w:t>
      </w:r>
      <w:r w:rsidRPr="001B7457">
        <w:rPr>
          <w:rFonts w:hAnsi="ＭＳ 明朝" w:hint="eastAsia"/>
          <w:b/>
          <w:bCs/>
          <w:szCs w:val="24"/>
        </w:rPr>
        <w:t>物価支援事業</w:t>
      </w:r>
      <w:r w:rsidR="009A3DBD">
        <w:rPr>
          <w:rFonts w:hAnsi="ＭＳ 明朝" w:hint="eastAsia"/>
          <w:b/>
          <w:bCs/>
          <w:szCs w:val="24"/>
        </w:rPr>
        <w:t>補助</w:t>
      </w:r>
      <w:r w:rsidR="00076B5D">
        <w:rPr>
          <w:rFonts w:hAnsi="ＭＳ 明朝" w:hint="eastAsia"/>
          <w:b/>
          <w:bCs/>
          <w:szCs w:val="24"/>
        </w:rPr>
        <w:t>金</w:t>
      </w:r>
      <w:r w:rsidR="00D3764E" w:rsidRPr="0005466E">
        <w:rPr>
          <w:rFonts w:hAnsi="ＭＳ ゴシック" w:hint="eastAsia"/>
          <w:b/>
          <w:snapToGrid w:val="0"/>
          <w:szCs w:val="24"/>
        </w:rPr>
        <w:t>交付要項</w:t>
      </w:r>
    </w:p>
    <w:p w14:paraId="178C6CB9" w14:textId="77777777" w:rsidR="00D37DC9" w:rsidRDefault="00D37DC9" w:rsidP="00D3764E">
      <w:pPr>
        <w:wordWrap w:val="0"/>
        <w:autoSpaceDN w:val="0"/>
        <w:ind w:left="240" w:hanging="240"/>
        <w:rPr>
          <w:rFonts w:hAnsi="ＭＳ ゴシック"/>
          <w:snapToGrid w:val="0"/>
          <w:szCs w:val="24"/>
        </w:rPr>
      </w:pPr>
    </w:p>
    <w:p w14:paraId="55D0985D" w14:textId="77777777" w:rsidR="00D3764E" w:rsidRPr="0005466E" w:rsidRDefault="00D3764E" w:rsidP="00961934">
      <w:pPr>
        <w:autoSpaceDN w:val="0"/>
        <w:ind w:left="240" w:hanging="240"/>
        <w:rPr>
          <w:rFonts w:hAnsi="ＭＳ ゴシック"/>
          <w:snapToGrid w:val="0"/>
          <w:szCs w:val="24"/>
        </w:rPr>
      </w:pPr>
      <w:r w:rsidRPr="0005466E">
        <w:rPr>
          <w:rFonts w:hAnsi="ＭＳ ゴシック" w:hint="eastAsia"/>
          <w:snapToGrid w:val="0"/>
          <w:szCs w:val="24"/>
        </w:rPr>
        <w:t>（趣旨）</w:t>
      </w:r>
    </w:p>
    <w:p w14:paraId="3E71F99B" w14:textId="7C5A91B0" w:rsidR="00D3764E" w:rsidRPr="00AB6899" w:rsidRDefault="00D3764E" w:rsidP="00961934">
      <w:pPr>
        <w:wordWrap w:val="0"/>
        <w:autoSpaceDN w:val="0"/>
        <w:ind w:left="244" w:hangingChars="100" w:hanging="244"/>
        <w:rPr>
          <w:rFonts w:hAnsi="ＭＳ ゴシック"/>
          <w:szCs w:val="24"/>
        </w:rPr>
      </w:pPr>
      <w:r w:rsidRPr="0005466E">
        <w:rPr>
          <w:rFonts w:hAnsi="ＭＳ ゴシック" w:hint="eastAsia"/>
          <w:szCs w:val="24"/>
        </w:rPr>
        <w:t>第１条　熊本県</w:t>
      </w:r>
      <w:r w:rsidR="002643F2">
        <w:rPr>
          <w:rFonts w:hAnsi="ＭＳ ゴシック" w:hint="eastAsia"/>
          <w:szCs w:val="24"/>
        </w:rPr>
        <w:t>内の</w:t>
      </w:r>
      <w:r w:rsidR="00106045">
        <w:rPr>
          <w:rFonts w:hAnsi="ＭＳ ゴシック" w:hint="eastAsia"/>
          <w:color w:val="000000" w:themeColor="text1"/>
          <w:szCs w:val="24"/>
        </w:rPr>
        <w:t>医療機関</w:t>
      </w:r>
      <w:r w:rsidR="001B7457">
        <w:rPr>
          <w:rFonts w:hAnsi="ＭＳ ゴシック" w:hint="eastAsia"/>
          <w:color w:val="000000" w:themeColor="text1"/>
          <w:szCs w:val="24"/>
        </w:rPr>
        <w:t>等</w:t>
      </w:r>
      <w:r w:rsidR="00327B7E" w:rsidRPr="008B1E75">
        <w:rPr>
          <w:rFonts w:hAnsi="ＭＳ 明朝" w:hint="eastAsia"/>
          <w:szCs w:val="24"/>
        </w:rPr>
        <w:t>における</w:t>
      </w:r>
      <w:bookmarkStart w:id="0" w:name="_Hlk220433259"/>
      <w:r w:rsidR="00327B7E" w:rsidRPr="008B1E75">
        <w:rPr>
          <w:rFonts w:hAnsi="ＭＳ 明朝" w:hint="eastAsia"/>
          <w:szCs w:val="24"/>
        </w:rPr>
        <w:t>賃上げ</w:t>
      </w:r>
      <w:r w:rsidR="002E01FA" w:rsidRPr="002E01FA">
        <w:rPr>
          <w:rFonts w:hAnsi="ＭＳ 明朝" w:hint="eastAsia"/>
          <w:szCs w:val="24"/>
        </w:rPr>
        <w:t>・物価上昇</w:t>
      </w:r>
      <w:bookmarkEnd w:id="0"/>
      <w:r w:rsidR="00327B7E" w:rsidRPr="008B1E75">
        <w:rPr>
          <w:rFonts w:hAnsi="ＭＳ 明朝" w:hint="eastAsia"/>
          <w:szCs w:val="24"/>
        </w:rPr>
        <w:t>に対する</w:t>
      </w:r>
      <w:r w:rsidR="004F7F21">
        <w:rPr>
          <w:rFonts w:hAnsi="ＭＳ 明朝" w:hint="eastAsia"/>
          <w:szCs w:val="24"/>
        </w:rPr>
        <w:t>補助金</w:t>
      </w:r>
      <w:r w:rsidRPr="0005466E">
        <w:rPr>
          <w:rFonts w:hAnsi="ＭＳ ゴシック" w:hint="eastAsia"/>
          <w:szCs w:val="24"/>
        </w:rPr>
        <w:t>（以下「</w:t>
      </w:r>
      <w:r w:rsidR="004F7F21">
        <w:rPr>
          <w:rFonts w:hAnsi="ＭＳ 明朝" w:hint="eastAsia"/>
          <w:szCs w:val="24"/>
        </w:rPr>
        <w:t>補助金</w:t>
      </w:r>
      <w:r w:rsidRPr="0005466E">
        <w:rPr>
          <w:rFonts w:hAnsi="ＭＳ ゴシック" w:hint="eastAsia"/>
          <w:szCs w:val="24"/>
        </w:rPr>
        <w:t>」という。）事業の実施については、</w:t>
      </w:r>
      <w:r w:rsidR="00AB6899" w:rsidRPr="00AB6899">
        <w:rPr>
          <w:rFonts w:hAnsi="ＭＳ ゴシック" w:hint="eastAsia"/>
          <w:szCs w:val="24"/>
        </w:rPr>
        <w:t>医療機関等における賃上げ・物価上昇に対する支援事業実施要綱</w:t>
      </w:r>
      <w:r w:rsidR="00AB6899">
        <w:rPr>
          <w:rFonts w:hAnsi="ＭＳ ゴシック" w:hint="eastAsia"/>
          <w:szCs w:val="24"/>
        </w:rPr>
        <w:t>（令和８年（2026年）</w:t>
      </w:r>
      <w:r w:rsidR="00167159">
        <w:rPr>
          <w:rFonts w:hAnsi="ＭＳ ゴシック" w:hint="eastAsia"/>
          <w:szCs w:val="24"/>
        </w:rPr>
        <w:t>２</w:t>
      </w:r>
      <w:r w:rsidR="00AB6899">
        <w:rPr>
          <w:rFonts w:hAnsi="ＭＳ ゴシック" w:hint="eastAsia"/>
          <w:szCs w:val="24"/>
        </w:rPr>
        <w:t>月</w:t>
      </w:r>
      <w:r w:rsidR="00D37DC9">
        <w:rPr>
          <w:rFonts w:hAnsi="ＭＳ ゴシック" w:hint="eastAsia"/>
          <w:szCs w:val="24"/>
        </w:rPr>
        <w:t>26</w:t>
      </w:r>
      <w:r w:rsidR="00AB6899">
        <w:rPr>
          <w:rFonts w:hAnsi="ＭＳ ゴシック" w:hint="eastAsia"/>
          <w:szCs w:val="24"/>
        </w:rPr>
        <w:t>日付け</w:t>
      </w:r>
      <w:r w:rsidR="00E41DA7">
        <w:rPr>
          <w:rFonts w:hAnsi="ＭＳ ゴシック" w:hint="eastAsia"/>
          <w:szCs w:val="24"/>
        </w:rPr>
        <w:t>医政発0</w:t>
      </w:r>
      <w:r w:rsidR="00167159">
        <w:rPr>
          <w:rFonts w:hAnsi="ＭＳ ゴシック" w:hint="eastAsia"/>
          <w:szCs w:val="24"/>
        </w:rPr>
        <w:t>2</w:t>
      </w:r>
      <w:r w:rsidR="00E41DA7">
        <w:rPr>
          <w:rFonts w:hAnsi="ＭＳ ゴシック" w:hint="eastAsia"/>
          <w:szCs w:val="24"/>
        </w:rPr>
        <w:t>26第</w:t>
      </w:r>
      <w:r w:rsidR="00167159">
        <w:rPr>
          <w:rFonts w:hAnsi="ＭＳ ゴシック" w:hint="eastAsia"/>
          <w:szCs w:val="24"/>
        </w:rPr>
        <w:t>11</w:t>
      </w:r>
      <w:r w:rsidR="00E41DA7">
        <w:rPr>
          <w:rFonts w:hAnsi="ＭＳ ゴシック" w:hint="eastAsia"/>
          <w:szCs w:val="24"/>
        </w:rPr>
        <w:t>号・</w:t>
      </w:r>
      <w:r w:rsidR="00AB6899">
        <w:rPr>
          <w:rFonts w:hAnsi="ＭＳ ゴシック" w:hint="eastAsia"/>
          <w:szCs w:val="24"/>
        </w:rPr>
        <w:t>医薬発</w:t>
      </w:r>
      <w:r w:rsidR="0081075B">
        <w:rPr>
          <w:rFonts w:hAnsi="ＭＳ ゴシック" w:hint="eastAsia"/>
          <w:szCs w:val="24"/>
        </w:rPr>
        <w:t>0</w:t>
      </w:r>
      <w:r w:rsidR="00167159">
        <w:rPr>
          <w:rFonts w:hAnsi="ＭＳ ゴシック" w:hint="eastAsia"/>
          <w:szCs w:val="24"/>
        </w:rPr>
        <w:t>2</w:t>
      </w:r>
      <w:r w:rsidR="0081075B">
        <w:rPr>
          <w:rFonts w:hAnsi="ＭＳ ゴシック" w:hint="eastAsia"/>
          <w:szCs w:val="24"/>
        </w:rPr>
        <w:t>26</w:t>
      </w:r>
      <w:r w:rsidR="00AB6899">
        <w:rPr>
          <w:rFonts w:hAnsi="ＭＳ ゴシック" w:hint="eastAsia"/>
          <w:szCs w:val="24"/>
        </w:rPr>
        <w:t>第</w:t>
      </w:r>
      <w:r w:rsidR="00167159">
        <w:rPr>
          <w:rFonts w:hAnsi="ＭＳ ゴシック" w:hint="eastAsia"/>
          <w:szCs w:val="24"/>
        </w:rPr>
        <w:t>２</w:t>
      </w:r>
      <w:r w:rsidR="00AB6899">
        <w:rPr>
          <w:rFonts w:hAnsi="ＭＳ ゴシック" w:hint="eastAsia"/>
          <w:szCs w:val="24"/>
        </w:rPr>
        <w:t>号</w:t>
      </w:r>
      <w:r w:rsidR="00E41DA7">
        <w:rPr>
          <w:rFonts w:hAnsi="ＭＳ ゴシック" w:hint="eastAsia"/>
          <w:szCs w:val="24"/>
        </w:rPr>
        <w:t>厚生労働省医政局長・医薬局長連名</w:t>
      </w:r>
      <w:r w:rsidR="00AB6899">
        <w:rPr>
          <w:rFonts w:hAnsi="ＭＳ ゴシック" w:hint="eastAsia"/>
          <w:szCs w:val="24"/>
        </w:rPr>
        <w:t>通知</w:t>
      </w:r>
      <w:r w:rsidR="00E41DA7">
        <w:rPr>
          <w:rFonts w:hAnsi="ＭＳ ゴシック" w:hint="eastAsia"/>
          <w:szCs w:val="24"/>
        </w:rPr>
        <w:t>。</w:t>
      </w:r>
      <w:r w:rsidR="0078645D">
        <w:rPr>
          <w:rFonts w:hAnsi="ＭＳ ゴシック" w:hint="eastAsia"/>
          <w:szCs w:val="24"/>
        </w:rPr>
        <w:t>以下「実施要綱」という。</w:t>
      </w:r>
      <w:r w:rsidR="00AB6899">
        <w:rPr>
          <w:rFonts w:hAnsi="ＭＳ ゴシック" w:hint="eastAsia"/>
          <w:szCs w:val="24"/>
        </w:rPr>
        <w:t>）及び</w:t>
      </w:r>
      <w:r w:rsidRPr="0005466E">
        <w:rPr>
          <w:rFonts w:hAnsi="ＭＳ ゴシック" w:hint="eastAsia"/>
          <w:color w:val="000000"/>
        </w:rPr>
        <w:t>熊本県補助金等交付規則（昭和56年熊本県規則第34号。以下「規則」という。）に定めるもののほか、この要項に定めるところによる。</w:t>
      </w:r>
    </w:p>
    <w:p w14:paraId="358196A3" w14:textId="77777777" w:rsidR="00D3764E" w:rsidRPr="0005466E" w:rsidRDefault="00D3764E" w:rsidP="00961934">
      <w:pPr>
        <w:wordWrap w:val="0"/>
        <w:autoSpaceDN w:val="0"/>
        <w:ind w:left="240" w:hanging="240"/>
        <w:rPr>
          <w:rFonts w:hAnsi="ＭＳ ゴシック"/>
          <w:snapToGrid w:val="0"/>
          <w:szCs w:val="24"/>
        </w:rPr>
      </w:pPr>
    </w:p>
    <w:p w14:paraId="477CB133" w14:textId="77777777" w:rsidR="00D3764E" w:rsidRPr="0005466E" w:rsidRDefault="00D3764E" w:rsidP="00961934">
      <w:pPr>
        <w:wordWrap w:val="0"/>
        <w:autoSpaceDN w:val="0"/>
        <w:ind w:left="240" w:hanging="240"/>
        <w:rPr>
          <w:rFonts w:hAnsi="ＭＳ ゴシック"/>
          <w:snapToGrid w:val="0"/>
          <w:szCs w:val="24"/>
        </w:rPr>
      </w:pPr>
      <w:r w:rsidRPr="0005466E">
        <w:rPr>
          <w:rFonts w:hAnsi="ＭＳ ゴシック" w:hint="eastAsia"/>
          <w:snapToGrid w:val="0"/>
          <w:szCs w:val="24"/>
        </w:rPr>
        <w:t>（目的）</w:t>
      </w:r>
    </w:p>
    <w:p w14:paraId="38D4FDD7" w14:textId="67DB5A90" w:rsidR="00D3764E" w:rsidRDefault="00D3764E" w:rsidP="00F10236">
      <w:pPr>
        <w:wordWrap w:val="0"/>
        <w:autoSpaceDN w:val="0"/>
        <w:ind w:left="244" w:hangingChars="100" w:hanging="244"/>
        <w:rPr>
          <w:rFonts w:hAnsi="ＭＳ ゴシック"/>
          <w:szCs w:val="24"/>
        </w:rPr>
      </w:pPr>
      <w:r w:rsidRPr="0005466E">
        <w:rPr>
          <w:rFonts w:hAnsi="ＭＳ ゴシック" w:hint="eastAsia"/>
          <w:szCs w:val="24"/>
        </w:rPr>
        <w:t xml:space="preserve">第２条　</w:t>
      </w:r>
      <w:r w:rsidR="00035CAA" w:rsidRPr="00035CAA">
        <w:rPr>
          <w:rFonts w:hAnsi="ＭＳ ゴシック" w:hint="eastAsia"/>
          <w:szCs w:val="24"/>
        </w:rPr>
        <w:t>この</w:t>
      </w:r>
      <w:r w:rsidR="00983573" w:rsidRPr="00983573">
        <w:rPr>
          <w:rFonts w:hAnsi="ＭＳ ゴシック" w:hint="eastAsia"/>
          <w:szCs w:val="24"/>
        </w:rPr>
        <w:t>補助金は、賃金・物価上昇により影響を受けている医療機関等に対し、その経営状況を踏まえつつ物価上昇を上回る賃上げの実施および診療等に必要な経費の物価上昇への対応を支援することにより、医療機関等の経営改善を促進し、地域における安定的な医療提供体制の確保を図ることを目的とする。</w:t>
      </w:r>
    </w:p>
    <w:p w14:paraId="35D0A46B" w14:textId="77777777" w:rsidR="00983573" w:rsidRPr="0005466E" w:rsidRDefault="00983573" w:rsidP="00983573">
      <w:pPr>
        <w:wordWrap w:val="0"/>
        <w:autoSpaceDN w:val="0"/>
        <w:ind w:left="244" w:hangingChars="100" w:hanging="244"/>
        <w:rPr>
          <w:rFonts w:hAnsi="ＭＳ ゴシック"/>
          <w:szCs w:val="24"/>
        </w:rPr>
      </w:pPr>
    </w:p>
    <w:p w14:paraId="5E1AFF24" w14:textId="71F7C121" w:rsidR="00D3764E" w:rsidRPr="0005466E" w:rsidRDefault="00D3764E" w:rsidP="00961934">
      <w:pPr>
        <w:wordWrap w:val="0"/>
        <w:autoSpaceDN w:val="0"/>
        <w:ind w:left="240" w:hanging="240"/>
        <w:rPr>
          <w:rFonts w:hAnsi="ＭＳ ゴシック"/>
          <w:snapToGrid w:val="0"/>
          <w:szCs w:val="24"/>
        </w:rPr>
      </w:pPr>
      <w:r w:rsidRPr="0005466E">
        <w:rPr>
          <w:rFonts w:hAnsi="ＭＳ ゴシック" w:hint="eastAsia"/>
          <w:snapToGrid w:val="0"/>
          <w:szCs w:val="24"/>
        </w:rPr>
        <w:t>（交付</w:t>
      </w:r>
      <w:r w:rsidR="00C31DF6">
        <w:rPr>
          <w:rFonts w:hAnsi="ＭＳ ゴシック" w:hint="eastAsia"/>
          <w:snapToGrid w:val="0"/>
          <w:szCs w:val="24"/>
        </w:rPr>
        <w:t>の</w:t>
      </w:r>
      <w:r w:rsidRPr="0005466E">
        <w:rPr>
          <w:rFonts w:hAnsi="ＭＳ ゴシック" w:hint="eastAsia"/>
          <w:snapToGrid w:val="0"/>
          <w:szCs w:val="24"/>
        </w:rPr>
        <w:t>対象）</w:t>
      </w:r>
    </w:p>
    <w:p w14:paraId="12177F82" w14:textId="3B8669FF" w:rsidR="00FC04FF" w:rsidRDefault="00D3764E" w:rsidP="00961934">
      <w:pPr>
        <w:wordWrap w:val="0"/>
        <w:autoSpaceDN w:val="0"/>
        <w:ind w:left="244" w:hangingChars="100" w:hanging="244"/>
        <w:rPr>
          <w:rFonts w:hAnsi="ＭＳ ゴシック"/>
          <w:szCs w:val="24"/>
        </w:rPr>
      </w:pPr>
      <w:r w:rsidRPr="0005466E">
        <w:rPr>
          <w:rFonts w:hAnsi="ＭＳ ゴシック" w:hint="eastAsia"/>
          <w:szCs w:val="24"/>
        </w:rPr>
        <w:t>第３条　この</w:t>
      </w:r>
      <w:r w:rsidR="004F7F21">
        <w:rPr>
          <w:rFonts w:hAnsi="ＭＳ 明朝" w:hint="eastAsia"/>
          <w:szCs w:val="24"/>
        </w:rPr>
        <w:t>補助金</w:t>
      </w:r>
      <w:r w:rsidRPr="0005466E">
        <w:rPr>
          <w:rFonts w:hAnsi="ＭＳ ゴシック" w:hint="eastAsia"/>
          <w:szCs w:val="24"/>
        </w:rPr>
        <w:t>の</w:t>
      </w:r>
      <w:r w:rsidR="007205F7">
        <w:rPr>
          <w:rFonts w:hAnsi="ＭＳ ゴシック" w:hint="eastAsia"/>
          <w:szCs w:val="24"/>
        </w:rPr>
        <w:t>交付</w:t>
      </w:r>
      <w:r w:rsidR="009051C3">
        <w:rPr>
          <w:rFonts w:hAnsi="ＭＳ ゴシック" w:hint="eastAsia"/>
          <w:szCs w:val="24"/>
        </w:rPr>
        <w:t>対象</w:t>
      </w:r>
      <w:r w:rsidRPr="0005466E">
        <w:rPr>
          <w:rFonts w:hAnsi="ＭＳ ゴシック" w:hint="eastAsia"/>
          <w:szCs w:val="24"/>
        </w:rPr>
        <w:t>は、</w:t>
      </w:r>
      <w:r w:rsidR="005B48A1">
        <w:rPr>
          <w:rFonts w:hAnsi="ＭＳ ゴシック" w:hint="eastAsia"/>
          <w:szCs w:val="24"/>
        </w:rPr>
        <w:t>本条</w:t>
      </w:r>
      <w:r w:rsidR="00FC04FF">
        <w:rPr>
          <w:rFonts w:hAnsi="ＭＳ ゴシック" w:hint="eastAsia"/>
          <w:szCs w:val="24"/>
        </w:rPr>
        <w:t>のとおりとする。</w:t>
      </w:r>
    </w:p>
    <w:p w14:paraId="0C6771CE" w14:textId="48E147EA" w:rsidR="002645A0" w:rsidRDefault="00FC04FF" w:rsidP="002645A0">
      <w:pPr>
        <w:tabs>
          <w:tab w:val="left" w:pos="2446"/>
        </w:tabs>
        <w:wordWrap w:val="0"/>
        <w:autoSpaceDN w:val="0"/>
        <w:ind w:left="244" w:hangingChars="100" w:hanging="244"/>
        <w:rPr>
          <w:rFonts w:hAnsi="ＭＳ ゴシック"/>
          <w:szCs w:val="24"/>
        </w:rPr>
      </w:pPr>
      <w:r>
        <w:rPr>
          <w:rFonts w:hAnsi="ＭＳ ゴシック" w:hint="eastAsia"/>
          <w:szCs w:val="24"/>
        </w:rPr>
        <w:t>（１）</w:t>
      </w:r>
      <w:r w:rsidRPr="00FC04FF">
        <w:rPr>
          <w:rFonts w:hAnsi="ＭＳ ゴシック" w:hint="eastAsia"/>
          <w:szCs w:val="24"/>
        </w:rPr>
        <w:t>賃上げ支援事業</w:t>
      </w:r>
      <w:r w:rsidR="002645A0">
        <w:rPr>
          <w:rFonts w:hAnsi="ＭＳ ゴシック"/>
          <w:szCs w:val="24"/>
        </w:rPr>
        <w:tab/>
      </w:r>
    </w:p>
    <w:p w14:paraId="69764CD5" w14:textId="1D9F042A" w:rsidR="002645A0" w:rsidRDefault="002645A0" w:rsidP="002645A0">
      <w:pPr>
        <w:tabs>
          <w:tab w:val="left" w:pos="2446"/>
        </w:tabs>
        <w:wordWrap w:val="0"/>
        <w:autoSpaceDN w:val="0"/>
        <w:ind w:left="244" w:hangingChars="100" w:hanging="244"/>
        <w:rPr>
          <w:rFonts w:hAnsi="ＭＳ ゴシック"/>
          <w:szCs w:val="24"/>
        </w:rPr>
      </w:pPr>
      <w:r>
        <w:rPr>
          <w:rFonts w:hAnsi="ＭＳ ゴシック" w:hint="eastAsia"/>
          <w:szCs w:val="24"/>
        </w:rPr>
        <w:t xml:space="preserve">　　熊本県内の有床診療所（医科）、無床診療所（医科）、訪問看護ステーションのうち、</w:t>
      </w:r>
      <w:r w:rsidR="002B0B7F" w:rsidRPr="002B0B7F">
        <w:rPr>
          <w:rFonts w:hAnsi="ＭＳ ゴシック" w:hint="eastAsia"/>
          <w:szCs w:val="24"/>
        </w:rPr>
        <w:t>健康保険法（大正11年法律第70号）上の保険医療機関コードが発行されており、令和７年（2025年）４月１日から本事業の申請時点までに診療報酬請求の実績を有する施設</w:t>
      </w:r>
      <w:r w:rsidR="002B0B7F">
        <w:rPr>
          <w:rFonts w:hAnsi="ＭＳ ゴシック" w:hint="eastAsia"/>
          <w:szCs w:val="24"/>
        </w:rPr>
        <w:t>であって</w:t>
      </w:r>
      <w:r>
        <w:rPr>
          <w:rFonts w:hAnsi="ＭＳ ゴシック" w:hint="eastAsia"/>
          <w:szCs w:val="24"/>
        </w:rPr>
        <w:t>以下のア</w:t>
      </w:r>
      <w:r w:rsidR="002B0B7F">
        <w:rPr>
          <w:rFonts w:hAnsi="ＭＳ ゴシック" w:hint="eastAsia"/>
          <w:szCs w:val="24"/>
        </w:rPr>
        <w:t>又は</w:t>
      </w:r>
      <w:r>
        <w:rPr>
          <w:rFonts w:hAnsi="ＭＳ ゴシック" w:hint="eastAsia"/>
          <w:szCs w:val="24"/>
        </w:rPr>
        <w:t>イを満たす施設とする。</w:t>
      </w:r>
    </w:p>
    <w:p w14:paraId="5F000DA5" w14:textId="6124AAC6" w:rsidR="002645A0" w:rsidRDefault="002645A0" w:rsidP="002B0B7F">
      <w:pPr>
        <w:autoSpaceDN w:val="0"/>
        <w:ind w:leftChars="100" w:left="244" w:firstLineChars="100" w:firstLine="244"/>
        <w:jc w:val="left"/>
        <w:rPr>
          <w:rFonts w:hAnsi="ＭＳ ゴシック"/>
          <w:szCs w:val="24"/>
        </w:rPr>
      </w:pPr>
      <w:r>
        <w:rPr>
          <w:rFonts w:hAnsi="ＭＳ ゴシック" w:hint="eastAsia"/>
          <w:szCs w:val="24"/>
        </w:rPr>
        <w:t xml:space="preserve">ア　</w:t>
      </w:r>
      <w:r w:rsidRPr="002645A0">
        <w:rPr>
          <w:rFonts w:hAnsi="ＭＳ ゴシック" w:hint="eastAsia"/>
          <w:szCs w:val="24"/>
        </w:rPr>
        <w:t>令和８年３月１日時点でベースアップ評価料※を届け出ている施設。</w:t>
      </w:r>
    </w:p>
    <w:p w14:paraId="5EE8B79B" w14:textId="687FD1B9" w:rsidR="00FC1A48" w:rsidRDefault="002B0B7F" w:rsidP="002B0B7F">
      <w:pPr>
        <w:autoSpaceDN w:val="0"/>
        <w:ind w:leftChars="200" w:left="732" w:hangingChars="100" w:hanging="244"/>
        <w:jc w:val="left"/>
        <w:rPr>
          <w:rFonts w:hAnsi="ＭＳ ゴシック"/>
          <w:szCs w:val="24"/>
        </w:rPr>
      </w:pPr>
      <w:r>
        <w:rPr>
          <w:rFonts w:hAnsi="ＭＳ ゴシック" w:hint="eastAsia"/>
          <w:szCs w:val="24"/>
        </w:rPr>
        <w:t xml:space="preserve">イ　</w:t>
      </w:r>
      <w:r w:rsidR="00FC1A48" w:rsidRPr="00FC1A48">
        <w:rPr>
          <w:rFonts w:hAnsi="ＭＳ ゴシック" w:hint="eastAsia"/>
          <w:szCs w:val="24"/>
        </w:rPr>
        <w:t>医師である院長と医療に従事しない専ら事務作業（医師事務作業補助者、看護補助者等が医療を専門とする職員の補助として行う事務作業を除く）を行う職員のみの</w:t>
      </w:r>
      <w:r w:rsidR="00106045">
        <w:rPr>
          <w:rFonts w:hAnsi="ＭＳ ゴシック" w:hint="eastAsia"/>
          <w:szCs w:val="24"/>
        </w:rPr>
        <w:t>医療機関</w:t>
      </w:r>
      <w:r w:rsidR="00FC1A48" w:rsidRPr="00FC1A48">
        <w:rPr>
          <w:rFonts w:hAnsi="ＭＳ ゴシック" w:hint="eastAsia"/>
          <w:szCs w:val="24"/>
        </w:rPr>
        <w:t>等、現在の制度上、ベースアップ評価料が届け出られない有床診療所、無床診療所及び訪問看護ステーションのうち、令和８年６月１日時点で令和８年度診療報酬改定による見直し後のベースアップ評価料を届け出ることを誓約する施設</w:t>
      </w:r>
      <w:r>
        <w:rPr>
          <w:rFonts w:hAnsi="ＭＳ ゴシック" w:hint="eastAsia"/>
          <w:szCs w:val="24"/>
        </w:rPr>
        <w:t>。</w:t>
      </w:r>
    </w:p>
    <w:p w14:paraId="4B098781" w14:textId="2C30C0D2" w:rsidR="002645A0" w:rsidRDefault="002645A0" w:rsidP="00AF4BB6">
      <w:pPr>
        <w:autoSpaceDN w:val="0"/>
        <w:ind w:left="609" w:hangingChars="250" w:hanging="609"/>
        <w:jc w:val="left"/>
        <w:rPr>
          <w:rFonts w:hAnsi="ＭＳ ゴシック"/>
          <w:szCs w:val="24"/>
        </w:rPr>
      </w:pPr>
      <w:r>
        <w:rPr>
          <w:rFonts w:hAnsi="ＭＳ ゴシック" w:hint="eastAsia"/>
          <w:szCs w:val="24"/>
        </w:rPr>
        <w:t xml:space="preserve">　※</w:t>
      </w:r>
      <w:r w:rsidRPr="002645A0">
        <w:rPr>
          <w:rFonts w:hAnsi="ＭＳ ゴシック" w:hint="eastAsia"/>
          <w:szCs w:val="24"/>
        </w:rPr>
        <w:t>「外来・在宅ベースアップ評価料（Ⅰ）」、「入院ベースアップ評価料（医科）」、「訪問看護ベースアップ評価料」のいずれか</w:t>
      </w:r>
      <w:r w:rsidR="005C64B8">
        <w:rPr>
          <w:rFonts w:hAnsi="ＭＳ ゴシック" w:hint="eastAsia"/>
          <w:szCs w:val="24"/>
        </w:rPr>
        <w:t>を指す</w:t>
      </w:r>
      <w:r w:rsidRPr="002645A0">
        <w:rPr>
          <w:rFonts w:hAnsi="ＭＳ ゴシック" w:hint="eastAsia"/>
          <w:szCs w:val="24"/>
        </w:rPr>
        <w:t>。</w:t>
      </w:r>
    </w:p>
    <w:p w14:paraId="45481667" w14:textId="7E081189" w:rsidR="003A5DED" w:rsidRDefault="003A5DED" w:rsidP="00FC1A48">
      <w:pPr>
        <w:wordWrap w:val="0"/>
        <w:autoSpaceDN w:val="0"/>
        <w:rPr>
          <w:rFonts w:hAnsi="ＭＳ ゴシック"/>
          <w:szCs w:val="24"/>
        </w:rPr>
      </w:pPr>
      <w:r>
        <w:rPr>
          <w:rFonts w:hAnsi="ＭＳ ゴシック" w:hint="eastAsia"/>
          <w:szCs w:val="24"/>
        </w:rPr>
        <w:t>（２）</w:t>
      </w:r>
      <w:r w:rsidRPr="003A5DED">
        <w:rPr>
          <w:rFonts w:hAnsi="ＭＳ ゴシック" w:hint="eastAsia"/>
          <w:szCs w:val="24"/>
        </w:rPr>
        <w:t>物価支援事業</w:t>
      </w:r>
    </w:p>
    <w:p w14:paraId="104AAE0E" w14:textId="629F5FA3" w:rsidR="002B0B7F" w:rsidRDefault="002B0B7F" w:rsidP="00450375">
      <w:pPr>
        <w:wordWrap w:val="0"/>
        <w:autoSpaceDN w:val="0"/>
        <w:ind w:leftChars="100" w:left="244" w:firstLineChars="100" w:firstLine="244"/>
        <w:rPr>
          <w:rFonts w:hAnsi="ＭＳ ゴシック"/>
          <w:szCs w:val="24"/>
        </w:rPr>
      </w:pPr>
      <w:r w:rsidRPr="002B0B7F">
        <w:rPr>
          <w:rFonts w:hAnsi="ＭＳ ゴシック" w:hint="eastAsia"/>
          <w:szCs w:val="24"/>
        </w:rPr>
        <w:t>熊本県内の有床診療所（医科）、無床診療所（医科）</w:t>
      </w:r>
      <w:r>
        <w:rPr>
          <w:rFonts w:hAnsi="ＭＳ ゴシック" w:hint="eastAsia"/>
          <w:szCs w:val="24"/>
        </w:rPr>
        <w:t>とする。</w:t>
      </w:r>
    </w:p>
    <w:p w14:paraId="6552AA28" w14:textId="7AAB496C" w:rsidR="00B81DF3" w:rsidRDefault="002B0B7F" w:rsidP="00450375">
      <w:pPr>
        <w:wordWrap w:val="0"/>
        <w:autoSpaceDN w:val="0"/>
        <w:ind w:leftChars="100" w:left="244" w:firstLineChars="100" w:firstLine="244"/>
        <w:rPr>
          <w:rFonts w:hAnsi="ＭＳ ゴシック"/>
          <w:szCs w:val="24"/>
        </w:rPr>
      </w:pPr>
      <w:r>
        <w:rPr>
          <w:rFonts w:hAnsi="ＭＳ ゴシック" w:hint="eastAsia"/>
          <w:szCs w:val="24"/>
        </w:rPr>
        <w:t>ただし、</w:t>
      </w:r>
      <w:r w:rsidR="00450375" w:rsidRPr="00450375">
        <w:rPr>
          <w:rFonts w:hAnsi="ＭＳ ゴシック" w:hint="eastAsia"/>
          <w:szCs w:val="24"/>
        </w:rPr>
        <w:t>令和８年１月１日において廃院・廃止している場合（本事業の申請時点で同年１月２日以降に廃院・廃止を予定している場合を含む。）は</w:t>
      </w:r>
      <w:r>
        <w:rPr>
          <w:rFonts w:hAnsi="ＭＳ ゴシック" w:hint="eastAsia"/>
          <w:szCs w:val="24"/>
        </w:rPr>
        <w:t>交付</w:t>
      </w:r>
      <w:r w:rsidR="00450375" w:rsidRPr="00450375">
        <w:rPr>
          <w:rFonts w:hAnsi="ＭＳ ゴシック" w:hint="eastAsia"/>
          <w:szCs w:val="24"/>
        </w:rPr>
        <w:t>対象外とする。</w:t>
      </w:r>
    </w:p>
    <w:p w14:paraId="383D68C2" w14:textId="77777777" w:rsidR="00D3764E" w:rsidRPr="006F2783" w:rsidRDefault="00D3764E" w:rsidP="00961934">
      <w:pPr>
        <w:wordWrap w:val="0"/>
        <w:autoSpaceDN w:val="0"/>
        <w:rPr>
          <w:rFonts w:hAnsi="ＭＳ ゴシック"/>
          <w:szCs w:val="24"/>
        </w:rPr>
      </w:pPr>
    </w:p>
    <w:p w14:paraId="26E8BDAF" w14:textId="6D7306CA" w:rsidR="00D3764E" w:rsidRPr="0005466E" w:rsidRDefault="00D3764E" w:rsidP="00961934">
      <w:pPr>
        <w:wordWrap w:val="0"/>
        <w:autoSpaceDN w:val="0"/>
        <w:ind w:left="240" w:hanging="240"/>
        <w:rPr>
          <w:rFonts w:hAnsi="ＭＳ ゴシック"/>
          <w:snapToGrid w:val="0"/>
          <w:szCs w:val="24"/>
        </w:rPr>
      </w:pPr>
      <w:r w:rsidRPr="0005466E">
        <w:rPr>
          <w:rFonts w:hAnsi="ＭＳ ゴシック" w:hint="eastAsia"/>
          <w:snapToGrid w:val="0"/>
          <w:szCs w:val="24"/>
        </w:rPr>
        <w:t>（</w:t>
      </w:r>
      <w:r w:rsidR="00076B5D">
        <w:rPr>
          <w:rFonts w:hAnsi="ＭＳ 明朝" w:hint="eastAsia"/>
          <w:szCs w:val="24"/>
        </w:rPr>
        <w:t>交付</w:t>
      </w:r>
      <w:r w:rsidR="00100A41">
        <w:rPr>
          <w:rFonts w:hAnsi="ＭＳ ゴシック" w:hint="eastAsia"/>
          <w:snapToGrid w:val="0"/>
          <w:szCs w:val="24"/>
        </w:rPr>
        <w:t>額の算定方法</w:t>
      </w:r>
      <w:r w:rsidRPr="0005466E">
        <w:rPr>
          <w:rFonts w:hAnsi="ＭＳ ゴシック" w:hint="eastAsia"/>
          <w:snapToGrid w:val="0"/>
          <w:szCs w:val="24"/>
        </w:rPr>
        <w:t>）</w:t>
      </w:r>
    </w:p>
    <w:p w14:paraId="04E15AAE" w14:textId="3851C044" w:rsidR="00893B6C" w:rsidRDefault="00D3764E" w:rsidP="00961934">
      <w:pPr>
        <w:wordWrap w:val="0"/>
        <w:autoSpaceDN w:val="0"/>
        <w:ind w:left="244" w:hangingChars="100" w:hanging="244"/>
        <w:rPr>
          <w:rFonts w:hAnsi="ＭＳ ゴシック"/>
          <w:szCs w:val="24"/>
        </w:rPr>
      </w:pPr>
      <w:r w:rsidRPr="0005466E">
        <w:rPr>
          <w:rFonts w:hAnsi="ＭＳ ゴシック" w:hint="eastAsia"/>
          <w:szCs w:val="24"/>
        </w:rPr>
        <w:lastRenderedPageBreak/>
        <w:t>第４条　この</w:t>
      </w:r>
      <w:r w:rsidR="00076B5D" w:rsidRPr="00076B5D">
        <w:rPr>
          <w:rFonts w:hAnsi="ＭＳ 明朝" w:hint="eastAsia"/>
          <w:szCs w:val="24"/>
        </w:rPr>
        <w:t>補助金</w:t>
      </w:r>
      <w:r w:rsidR="00240727">
        <w:rPr>
          <w:rFonts w:hAnsi="ＭＳ ゴシック" w:hint="eastAsia"/>
          <w:szCs w:val="24"/>
        </w:rPr>
        <w:t>の交付額</w:t>
      </w:r>
      <w:r w:rsidRPr="0005466E">
        <w:rPr>
          <w:rFonts w:hAnsi="ＭＳ ゴシック" w:hint="eastAsia"/>
          <w:szCs w:val="24"/>
        </w:rPr>
        <w:t>は、</w:t>
      </w:r>
      <w:r w:rsidR="00B80F9F" w:rsidRPr="002B65A6">
        <w:rPr>
          <w:rFonts w:hAnsi="ＭＳ ゴシック" w:hint="eastAsia"/>
          <w:szCs w:val="24"/>
        </w:rPr>
        <w:t>別表</w:t>
      </w:r>
      <w:r w:rsidR="00B80F9F">
        <w:rPr>
          <w:rFonts w:hAnsi="ＭＳ ゴシック" w:hint="eastAsia"/>
          <w:szCs w:val="24"/>
        </w:rPr>
        <w:t>により</w:t>
      </w:r>
      <w:r w:rsidR="00240727" w:rsidRPr="00240727">
        <w:rPr>
          <w:rFonts w:hAnsi="ＭＳ ゴシック" w:hint="eastAsia"/>
          <w:szCs w:val="24"/>
        </w:rPr>
        <w:t>算定する</w:t>
      </w:r>
      <w:r w:rsidR="00240727">
        <w:rPr>
          <w:rFonts w:hAnsi="ＭＳ ゴシック" w:hint="eastAsia"/>
          <w:szCs w:val="24"/>
        </w:rPr>
        <w:t>ものとする。</w:t>
      </w:r>
    </w:p>
    <w:p w14:paraId="257AA1CE" w14:textId="77777777" w:rsidR="00D3764E" w:rsidRPr="0005466E" w:rsidRDefault="00D3764E" w:rsidP="001A57AF">
      <w:pPr>
        <w:wordWrap w:val="0"/>
        <w:autoSpaceDN w:val="0"/>
        <w:ind w:left="244" w:hangingChars="100" w:hanging="244"/>
        <w:rPr>
          <w:rFonts w:hAnsi="ＭＳ ゴシック"/>
          <w:kern w:val="0"/>
        </w:rPr>
      </w:pPr>
    </w:p>
    <w:p w14:paraId="6C9E3287" w14:textId="77777777" w:rsidR="00D3764E" w:rsidRPr="0005466E" w:rsidRDefault="00D3764E" w:rsidP="00961934">
      <w:pPr>
        <w:wordWrap w:val="0"/>
        <w:autoSpaceDN w:val="0"/>
        <w:rPr>
          <w:rFonts w:hAnsi="ＭＳ ゴシック"/>
          <w:snapToGrid w:val="0"/>
          <w:szCs w:val="24"/>
        </w:rPr>
      </w:pPr>
      <w:r w:rsidRPr="0005466E">
        <w:rPr>
          <w:rFonts w:hAnsi="ＭＳ ゴシック" w:hint="eastAsia"/>
          <w:snapToGrid w:val="0"/>
          <w:szCs w:val="24"/>
        </w:rPr>
        <w:t>（交付の申請、請求）</w:t>
      </w:r>
    </w:p>
    <w:p w14:paraId="0C0544F4" w14:textId="10BDF38A" w:rsidR="00D3764E" w:rsidRPr="0005466E" w:rsidRDefault="00D3764E" w:rsidP="00961934">
      <w:pPr>
        <w:pStyle w:val="a3"/>
        <w:ind w:left="244" w:hanging="244"/>
        <w:rPr>
          <w:rFonts w:hAnsi="ＭＳ ゴシック"/>
          <w:snapToGrid w:val="0"/>
          <w:szCs w:val="24"/>
        </w:rPr>
      </w:pPr>
      <w:r w:rsidRPr="0005466E">
        <w:rPr>
          <w:rFonts w:hAnsi="ＭＳ ゴシック" w:hint="eastAsia"/>
          <w:snapToGrid w:val="0"/>
          <w:szCs w:val="24"/>
        </w:rPr>
        <w:t>第５条　交付対象者がこの</w:t>
      </w:r>
      <w:r w:rsidR="004F7F21">
        <w:rPr>
          <w:rFonts w:hAnsi="ＭＳ ゴシック" w:hint="eastAsia"/>
          <w:snapToGrid w:val="0"/>
          <w:szCs w:val="24"/>
        </w:rPr>
        <w:t>補助金</w:t>
      </w:r>
      <w:r w:rsidRPr="0005466E">
        <w:rPr>
          <w:rFonts w:hAnsi="ＭＳ ゴシック" w:hint="eastAsia"/>
          <w:snapToGrid w:val="0"/>
          <w:szCs w:val="24"/>
        </w:rPr>
        <w:t>の交付を希望する場合は、</w:t>
      </w:r>
      <w:r w:rsidR="00A91FB4" w:rsidRPr="002B65A6">
        <w:rPr>
          <w:rFonts w:asciiTheme="majorEastAsia" w:eastAsiaTheme="majorEastAsia" w:hAnsiTheme="majorEastAsia" w:hint="eastAsia"/>
          <w:snapToGrid w:val="0"/>
          <w:szCs w:val="24"/>
        </w:rPr>
        <w:t>第１号様式に</w:t>
      </w:r>
      <w:r w:rsidR="00961934" w:rsidRPr="002B65A6">
        <w:rPr>
          <w:rFonts w:asciiTheme="majorEastAsia" w:eastAsiaTheme="majorEastAsia" w:hAnsiTheme="majorEastAsia" w:hint="eastAsia"/>
          <w:snapToGrid w:val="0"/>
          <w:szCs w:val="24"/>
        </w:rPr>
        <w:t>関係</w:t>
      </w:r>
      <w:r w:rsidR="00A91FB4" w:rsidRPr="002B65A6">
        <w:rPr>
          <w:rFonts w:asciiTheme="majorEastAsia" w:eastAsiaTheme="majorEastAsia" w:hAnsiTheme="majorEastAsia" w:hint="eastAsia"/>
          <w:snapToGrid w:val="0"/>
          <w:szCs w:val="24"/>
        </w:rPr>
        <w:t>書類を添えて</w:t>
      </w:r>
      <w:r w:rsidRPr="002B65A6">
        <w:rPr>
          <w:rFonts w:hAnsi="ＭＳ ゴシック" w:hint="eastAsia"/>
          <w:snapToGrid w:val="0"/>
          <w:szCs w:val="24"/>
        </w:rPr>
        <w:t>、</w:t>
      </w:r>
      <w:r>
        <w:rPr>
          <w:rFonts w:hAnsi="ＭＳ ゴシック" w:hint="eastAsia"/>
          <w:snapToGrid w:val="0"/>
          <w:szCs w:val="24"/>
        </w:rPr>
        <w:t>知事が別に定める期日</w:t>
      </w:r>
      <w:r w:rsidRPr="0005466E">
        <w:rPr>
          <w:rFonts w:hAnsi="ＭＳ ゴシック" w:hint="eastAsia"/>
          <w:snapToGrid w:val="0"/>
          <w:szCs w:val="24"/>
        </w:rPr>
        <w:t>までに交付申請を行うものとする。</w:t>
      </w:r>
      <w:r w:rsidR="0001304E" w:rsidRPr="00936FD7">
        <w:rPr>
          <w:rFonts w:hAnsi="ＭＳ ゴシック" w:hint="eastAsia"/>
          <w:snapToGrid w:val="0"/>
          <w:szCs w:val="24"/>
        </w:rPr>
        <w:t>なお、第３条第１項の事業ごとに申請することも可能とする。</w:t>
      </w:r>
    </w:p>
    <w:p w14:paraId="41330B4C" w14:textId="724AB7D9" w:rsidR="00D3764E" w:rsidRDefault="00D3764E" w:rsidP="00961934">
      <w:pPr>
        <w:pStyle w:val="a3"/>
        <w:ind w:left="244" w:hanging="244"/>
        <w:rPr>
          <w:rFonts w:hAnsi="ＭＳ ゴシック"/>
          <w:snapToGrid w:val="0"/>
          <w:szCs w:val="24"/>
        </w:rPr>
      </w:pPr>
      <w:r w:rsidRPr="0005466E">
        <w:rPr>
          <w:rFonts w:hAnsi="ＭＳ ゴシック" w:hint="eastAsia"/>
          <w:snapToGrid w:val="0"/>
          <w:szCs w:val="24"/>
        </w:rPr>
        <w:t>２　規則第16条に規定する</w:t>
      </w:r>
      <w:r w:rsidR="004F7F21">
        <w:rPr>
          <w:rFonts w:hAnsi="ＭＳ ゴシック" w:hint="eastAsia"/>
          <w:snapToGrid w:val="0"/>
          <w:szCs w:val="24"/>
        </w:rPr>
        <w:t>補助金</w:t>
      </w:r>
      <w:r w:rsidRPr="0005466E">
        <w:rPr>
          <w:rFonts w:hAnsi="ＭＳ ゴシック" w:hint="eastAsia"/>
          <w:snapToGrid w:val="0"/>
          <w:szCs w:val="24"/>
        </w:rPr>
        <w:t>の請求は、前項に定める</w:t>
      </w:r>
      <w:r w:rsidR="00845A29">
        <w:rPr>
          <w:rFonts w:hAnsi="ＭＳ ゴシック" w:hint="eastAsia"/>
          <w:snapToGrid w:val="0"/>
          <w:szCs w:val="24"/>
        </w:rPr>
        <w:t>第１号様式</w:t>
      </w:r>
      <w:r w:rsidRPr="0005466E">
        <w:rPr>
          <w:rFonts w:hAnsi="ＭＳ ゴシック" w:hint="eastAsia"/>
          <w:snapToGrid w:val="0"/>
          <w:szCs w:val="24"/>
        </w:rPr>
        <w:t>の提出をもって</w:t>
      </w:r>
      <w:r w:rsidR="00EA10FD">
        <w:rPr>
          <w:rFonts w:hAnsi="ＭＳ ゴシック" w:hint="eastAsia"/>
          <w:snapToGrid w:val="0"/>
          <w:szCs w:val="24"/>
        </w:rPr>
        <w:t>行う</w:t>
      </w:r>
      <w:r w:rsidRPr="0005466E">
        <w:rPr>
          <w:rFonts w:hAnsi="ＭＳ ゴシック" w:hint="eastAsia"/>
          <w:snapToGrid w:val="0"/>
          <w:szCs w:val="24"/>
        </w:rPr>
        <w:t>ものとする。</w:t>
      </w:r>
    </w:p>
    <w:p w14:paraId="605C4FA7" w14:textId="77777777" w:rsidR="00D3764E" w:rsidRPr="000128B0" w:rsidRDefault="00D3764E" w:rsidP="00961934">
      <w:pPr>
        <w:widowControl/>
        <w:rPr>
          <w:rFonts w:hAnsi="ＭＳ ゴシック"/>
          <w:strike/>
          <w:szCs w:val="24"/>
          <w:u w:val="single"/>
        </w:rPr>
      </w:pPr>
    </w:p>
    <w:p w14:paraId="506898D4" w14:textId="77777777" w:rsidR="00D3764E" w:rsidRPr="0005466E" w:rsidRDefault="00D3764E" w:rsidP="00961934">
      <w:pPr>
        <w:wordWrap w:val="0"/>
        <w:autoSpaceDN w:val="0"/>
        <w:rPr>
          <w:rFonts w:hAnsi="ＭＳ ゴシック"/>
          <w:snapToGrid w:val="0"/>
          <w:szCs w:val="24"/>
        </w:rPr>
      </w:pPr>
      <w:r w:rsidRPr="0005466E">
        <w:rPr>
          <w:rFonts w:hAnsi="ＭＳ ゴシック" w:hint="eastAsia"/>
          <w:snapToGrid w:val="0"/>
          <w:szCs w:val="24"/>
        </w:rPr>
        <w:t>（交付の決定）</w:t>
      </w:r>
    </w:p>
    <w:p w14:paraId="57BBCAB7" w14:textId="6973B49B" w:rsidR="00D3764E" w:rsidRDefault="00D3764E" w:rsidP="00961934">
      <w:pPr>
        <w:wordWrap w:val="0"/>
        <w:autoSpaceDN w:val="0"/>
        <w:ind w:left="240" w:hanging="240"/>
        <w:rPr>
          <w:rFonts w:hAnsi="ＭＳ ゴシック"/>
          <w:snapToGrid w:val="0"/>
          <w:szCs w:val="24"/>
        </w:rPr>
      </w:pPr>
      <w:r w:rsidRPr="0005466E">
        <w:rPr>
          <w:rFonts w:hAnsi="ＭＳ ゴシック" w:hint="eastAsia"/>
          <w:snapToGrid w:val="0"/>
          <w:szCs w:val="24"/>
        </w:rPr>
        <w:t>第６条　知事は、交付申請があったときは、その内容を審査し、</w:t>
      </w:r>
      <w:r w:rsidR="00CE2868">
        <w:rPr>
          <w:rFonts w:hAnsi="ＭＳ ゴシック" w:hint="eastAsia"/>
          <w:snapToGrid w:val="0"/>
          <w:szCs w:val="24"/>
        </w:rPr>
        <w:t>適正である</w:t>
      </w:r>
      <w:r w:rsidRPr="0005466E">
        <w:rPr>
          <w:rFonts w:hAnsi="ＭＳ ゴシック" w:hint="eastAsia"/>
          <w:snapToGrid w:val="0"/>
          <w:szCs w:val="24"/>
        </w:rPr>
        <w:t>と認めたときは、速やかに交付の決定をし、その金額を</w:t>
      </w:r>
      <w:r w:rsidR="00DB4DBA">
        <w:rPr>
          <w:rFonts w:hAnsi="ＭＳ ゴシック" w:hint="eastAsia"/>
          <w:snapToGrid w:val="0"/>
          <w:szCs w:val="24"/>
        </w:rPr>
        <w:t>概算払する</w:t>
      </w:r>
      <w:r w:rsidRPr="0005466E">
        <w:rPr>
          <w:rFonts w:hAnsi="ＭＳ ゴシック" w:hint="eastAsia"/>
          <w:snapToGrid w:val="0"/>
          <w:szCs w:val="24"/>
        </w:rPr>
        <w:t>とともに、規則第６条の規定に基づき</w:t>
      </w:r>
      <w:r w:rsidR="00A91FB4" w:rsidRPr="000128B0">
        <w:rPr>
          <w:rFonts w:asciiTheme="majorEastAsia" w:eastAsiaTheme="majorEastAsia" w:hAnsiTheme="majorEastAsia" w:hint="eastAsia"/>
          <w:snapToGrid w:val="0"/>
          <w:szCs w:val="24"/>
        </w:rPr>
        <w:t>第</w:t>
      </w:r>
      <w:r w:rsidR="00961934" w:rsidRPr="000128B0">
        <w:rPr>
          <w:rFonts w:asciiTheme="majorEastAsia" w:eastAsiaTheme="majorEastAsia" w:hAnsiTheme="majorEastAsia" w:hint="eastAsia"/>
          <w:snapToGrid w:val="0"/>
          <w:szCs w:val="24"/>
        </w:rPr>
        <w:t>２</w:t>
      </w:r>
      <w:r w:rsidR="00A91FB4" w:rsidRPr="000128B0">
        <w:rPr>
          <w:rFonts w:asciiTheme="majorEastAsia" w:eastAsiaTheme="majorEastAsia" w:hAnsiTheme="majorEastAsia" w:hint="eastAsia"/>
          <w:snapToGrid w:val="0"/>
          <w:szCs w:val="24"/>
        </w:rPr>
        <w:t>号</w:t>
      </w:r>
      <w:r w:rsidR="00961934" w:rsidRPr="000128B0">
        <w:rPr>
          <w:rFonts w:asciiTheme="majorEastAsia" w:eastAsiaTheme="majorEastAsia" w:hAnsiTheme="majorEastAsia" w:hint="eastAsia"/>
          <w:snapToGrid w:val="0"/>
          <w:szCs w:val="24"/>
        </w:rPr>
        <w:t>様式</w:t>
      </w:r>
      <w:r w:rsidRPr="0005466E">
        <w:rPr>
          <w:rFonts w:hAnsi="ＭＳ ゴシック" w:hint="eastAsia"/>
          <w:snapToGrid w:val="0"/>
          <w:szCs w:val="24"/>
        </w:rPr>
        <w:t>によりその決定の内容を申請者に通知するものとする。</w:t>
      </w:r>
    </w:p>
    <w:p w14:paraId="1363EA09" w14:textId="7FC92EE0" w:rsidR="00A91FB4" w:rsidRPr="00324390" w:rsidRDefault="00A91FB4" w:rsidP="00961934">
      <w:pPr>
        <w:wordWrap w:val="0"/>
        <w:autoSpaceDN w:val="0"/>
        <w:ind w:left="240" w:hanging="240"/>
        <w:rPr>
          <w:rFonts w:asciiTheme="majorEastAsia" w:eastAsiaTheme="majorEastAsia" w:hAnsiTheme="majorEastAsia"/>
          <w:snapToGrid w:val="0"/>
          <w:szCs w:val="24"/>
        </w:rPr>
      </w:pPr>
      <w:r w:rsidRPr="00324390">
        <w:rPr>
          <w:rFonts w:asciiTheme="majorEastAsia" w:eastAsiaTheme="majorEastAsia" w:hAnsiTheme="majorEastAsia" w:hint="eastAsia"/>
          <w:snapToGrid w:val="0"/>
          <w:szCs w:val="24"/>
        </w:rPr>
        <w:t>２</w:t>
      </w:r>
      <w:r>
        <w:rPr>
          <w:rFonts w:asciiTheme="majorEastAsia" w:eastAsiaTheme="majorEastAsia" w:hAnsiTheme="majorEastAsia" w:hint="eastAsia"/>
          <w:snapToGrid w:val="0"/>
          <w:szCs w:val="24"/>
        </w:rPr>
        <w:t xml:space="preserve">　</w:t>
      </w:r>
      <w:r w:rsidRPr="00324390">
        <w:rPr>
          <w:rFonts w:asciiTheme="majorEastAsia" w:eastAsiaTheme="majorEastAsia" w:hAnsiTheme="majorEastAsia" w:hint="eastAsia"/>
          <w:snapToGrid w:val="0"/>
          <w:szCs w:val="24"/>
        </w:rPr>
        <w:t>知事は、前項の場合において、適正な交付を行うために必要があると認められるときは、申請者に確認の上、補助金の交付の申請に係る事項につき修正を加えて補助金の交付の決定をするものとする。</w:t>
      </w:r>
    </w:p>
    <w:p w14:paraId="6DB0E48E" w14:textId="7B161A95" w:rsidR="001F00A5" w:rsidRPr="00A91FB4" w:rsidRDefault="001F00A5" w:rsidP="00961934">
      <w:pPr>
        <w:wordWrap w:val="0"/>
        <w:autoSpaceDN w:val="0"/>
        <w:ind w:left="240" w:hanging="240"/>
        <w:rPr>
          <w:rFonts w:hAnsi="ＭＳ ゴシック"/>
          <w:szCs w:val="24"/>
        </w:rPr>
      </w:pPr>
    </w:p>
    <w:p w14:paraId="31C5EB89" w14:textId="146F6419" w:rsidR="00D3764E" w:rsidRPr="0005466E" w:rsidRDefault="00D3764E" w:rsidP="00961934">
      <w:pPr>
        <w:rPr>
          <w:rFonts w:hAnsi="ＭＳ ゴシック"/>
          <w:szCs w:val="24"/>
        </w:rPr>
      </w:pPr>
      <w:r w:rsidRPr="0005466E">
        <w:rPr>
          <w:rFonts w:hAnsi="ＭＳ ゴシック" w:hint="eastAsia"/>
          <w:szCs w:val="24"/>
        </w:rPr>
        <w:t>（交付の条件）</w:t>
      </w:r>
    </w:p>
    <w:p w14:paraId="10E9C508" w14:textId="1A10396E" w:rsidR="00D3764E" w:rsidRPr="005467C8" w:rsidRDefault="00D3764E" w:rsidP="00961934">
      <w:pPr>
        <w:ind w:left="244" w:hangingChars="100" w:hanging="244"/>
        <w:rPr>
          <w:szCs w:val="24"/>
        </w:rPr>
      </w:pPr>
      <w:r w:rsidRPr="0005466E">
        <w:rPr>
          <w:rFonts w:hAnsi="ＭＳ ゴシック" w:hint="eastAsia"/>
          <w:szCs w:val="24"/>
        </w:rPr>
        <w:t>第７条　規則第５条第１項第３号に定めるその他知事が必要と認める条件は、次のとおりとする。</w:t>
      </w:r>
    </w:p>
    <w:p w14:paraId="15D2C676" w14:textId="0530388F" w:rsidR="00A91FB4" w:rsidRPr="007B54B8" w:rsidRDefault="00485FC6" w:rsidP="00961934">
      <w:pPr>
        <w:ind w:left="488" w:hangingChars="200" w:hanging="488"/>
        <w:rPr>
          <w:rFonts w:hAnsi="ＭＳ ゴシック"/>
          <w:szCs w:val="24"/>
        </w:rPr>
      </w:pPr>
      <w:r w:rsidRPr="007B54B8">
        <w:rPr>
          <w:rFonts w:hAnsi="ＭＳ ゴシック" w:hint="eastAsia"/>
          <w:szCs w:val="24"/>
        </w:rPr>
        <w:t>（</w:t>
      </w:r>
      <w:r w:rsidR="002B65A6">
        <w:rPr>
          <w:rFonts w:hAnsi="ＭＳ ゴシック" w:hint="eastAsia"/>
          <w:szCs w:val="24"/>
        </w:rPr>
        <w:t>１</w:t>
      </w:r>
      <w:r w:rsidRPr="007B54B8">
        <w:rPr>
          <w:rFonts w:hAnsi="ＭＳ ゴシック" w:hint="eastAsia"/>
          <w:szCs w:val="24"/>
        </w:rPr>
        <w:t>）</w:t>
      </w:r>
      <w:r w:rsidR="00A91FB4" w:rsidRPr="007B54B8">
        <w:rPr>
          <w:rFonts w:hAnsi="ＭＳ ゴシック" w:hint="eastAsia"/>
          <w:szCs w:val="24"/>
        </w:rPr>
        <w:t>事業を中止し、又は廃止する場合には、速やかに知事の承認を受けなければならない。</w:t>
      </w:r>
    </w:p>
    <w:p w14:paraId="4002C252" w14:textId="05F5E66C" w:rsidR="00A91FB4" w:rsidRPr="00A91FB4" w:rsidRDefault="00485FC6" w:rsidP="00961934">
      <w:pPr>
        <w:ind w:left="488" w:hangingChars="200" w:hanging="488"/>
        <w:rPr>
          <w:rFonts w:hAnsi="ＭＳ ゴシック"/>
          <w:szCs w:val="24"/>
        </w:rPr>
      </w:pPr>
      <w:r w:rsidRPr="007B54B8">
        <w:rPr>
          <w:rFonts w:hAnsi="ＭＳ ゴシック" w:hint="eastAsia"/>
          <w:szCs w:val="24"/>
        </w:rPr>
        <w:t>（</w:t>
      </w:r>
      <w:r w:rsidR="002B65A6">
        <w:rPr>
          <w:rFonts w:hAnsi="ＭＳ ゴシック" w:hint="eastAsia"/>
          <w:szCs w:val="24"/>
        </w:rPr>
        <w:t>２</w:t>
      </w:r>
      <w:r w:rsidRPr="007B54B8">
        <w:rPr>
          <w:rFonts w:hAnsi="ＭＳ ゴシック" w:hint="eastAsia"/>
          <w:szCs w:val="24"/>
        </w:rPr>
        <w:t>）</w:t>
      </w:r>
      <w:r w:rsidR="00A91FB4" w:rsidRPr="007B54B8">
        <w:rPr>
          <w:rFonts w:hAnsi="ＭＳ ゴシック" w:hint="eastAsia"/>
          <w:szCs w:val="24"/>
        </w:rPr>
        <w:t>事業が予定の期間内に完了しない場合又は事業の遂行が困難となった場合には、速やかに知事に報告してその指示を受けなければならない。</w:t>
      </w:r>
    </w:p>
    <w:p w14:paraId="73388AB6" w14:textId="2C2F0C7C" w:rsidR="00D3764E" w:rsidRPr="0005466E" w:rsidRDefault="00517817" w:rsidP="00961934">
      <w:pPr>
        <w:ind w:left="488" w:hangingChars="200" w:hanging="488"/>
        <w:rPr>
          <w:rFonts w:hAnsi="ＭＳ ゴシック"/>
          <w:szCs w:val="24"/>
        </w:rPr>
      </w:pPr>
      <w:r w:rsidRPr="00DF0BF8">
        <w:rPr>
          <w:rFonts w:hint="eastAsia"/>
          <w:szCs w:val="24"/>
        </w:rPr>
        <w:t>（</w:t>
      </w:r>
      <w:r w:rsidR="002B65A6">
        <w:rPr>
          <w:rFonts w:hint="eastAsia"/>
          <w:szCs w:val="24"/>
        </w:rPr>
        <w:t>３</w:t>
      </w:r>
      <w:r w:rsidRPr="00DF0BF8">
        <w:rPr>
          <w:rFonts w:hint="eastAsia"/>
          <w:szCs w:val="24"/>
        </w:rPr>
        <w:t>）</w:t>
      </w:r>
      <w:r w:rsidR="004F7F21">
        <w:rPr>
          <w:rFonts w:hAnsi="ＭＳ ゴシック" w:hint="eastAsia"/>
          <w:szCs w:val="24"/>
        </w:rPr>
        <w:t>補助金</w:t>
      </w:r>
      <w:r w:rsidR="00D3764E" w:rsidRPr="0005466E">
        <w:rPr>
          <w:rFonts w:hAnsi="ＭＳ ゴシック" w:hint="eastAsia"/>
          <w:szCs w:val="24"/>
        </w:rPr>
        <w:t>に係る証拠書類等の管理については、収入及び支出を明らかにした帳簿を備え、証拠書類を整理し、当該帳簿等及び証拠書類を</w:t>
      </w:r>
      <w:r w:rsidR="004F7F21">
        <w:rPr>
          <w:rFonts w:hAnsi="ＭＳ ゴシック" w:hint="eastAsia"/>
          <w:szCs w:val="24"/>
        </w:rPr>
        <w:t>補助金</w:t>
      </w:r>
      <w:r w:rsidR="00D3764E" w:rsidRPr="0005466E">
        <w:rPr>
          <w:rFonts w:hAnsi="ＭＳ ゴシック" w:hint="eastAsia"/>
          <w:szCs w:val="24"/>
        </w:rPr>
        <w:t>の額の確定の日の属する年度の終了後５年間保管しておかなければならない。</w:t>
      </w:r>
    </w:p>
    <w:p w14:paraId="5B2E5AE8" w14:textId="0A8214A3" w:rsidR="00D3764E" w:rsidRDefault="00517817" w:rsidP="00961934">
      <w:pPr>
        <w:ind w:left="488" w:hangingChars="200" w:hanging="488"/>
        <w:rPr>
          <w:rFonts w:hAnsi="ＭＳ ゴシック"/>
          <w:szCs w:val="24"/>
        </w:rPr>
      </w:pPr>
      <w:r w:rsidRPr="00DF0BF8">
        <w:rPr>
          <w:rFonts w:hint="eastAsia"/>
          <w:szCs w:val="24"/>
        </w:rPr>
        <w:t>（</w:t>
      </w:r>
      <w:r w:rsidR="002B65A6">
        <w:rPr>
          <w:rFonts w:hint="eastAsia"/>
          <w:szCs w:val="24"/>
        </w:rPr>
        <w:t>４</w:t>
      </w:r>
      <w:r w:rsidRPr="00DF0BF8">
        <w:rPr>
          <w:rFonts w:hint="eastAsia"/>
          <w:szCs w:val="24"/>
        </w:rPr>
        <w:t>）</w:t>
      </w:r>
      <w:r w:rsidR="004F7F21">
        <w:rPr>
          <w:rFonts w:hAnsi="ＭＳ ゴシック" w:hint="eastAsia"/>
          <w:szCs w:val="24"/>
        </w:rPr>
        <w:t>補助金</w:t>
      </w:r>
      <w:r w:rsidR="00D3764E" w:rsidRPr="0005466E">
        <w:rPr>
          <w:rFonts w:hAnsi="ＭＳ ゴシック" w:hint="eastAsia"/>
          <w:szCs w:val="24"/>
        </w:rPr>
        <w:t>の交付を受けた後に、交付対象者の要件に該当しないことが明らかとなった場合又は偽りその他不正の手段により</w:t>
      </w:r>
      <w:r w:rsidR="004F7F21">
        <w:rPr>
          <w:rFonts w:hAnsi="ＭＳ ゴシック" w:hint="eastAsia"/>
          <w:szCs w:val="24"/>
        </w:rPr>
        <w:t>補助金</w:t>
      </w:r>
      <w:r w:rsidR="00D3764E" w:rsidRPr="0005466E">
        <w:rPr>
          <w:rFonts w:hAnsi="ＭＳ ゴシック" w:hint="eastAsia"/>
          <w:szCs w:val="24"/>
        </w:rPr>
        <w:t>の交付を受けたと知事が認める場合には、交付された</w:t>
      </w:r>
      <w:r w:rsidR="004F7F21">
        <w:rPr>
          <w:rFonts w:hAnsi="ＭＳ ゴシック" w:hint="eastAsia"/>
          <w:szCs w:val="24"/>
        </w:rPr>
        <w:t>補助金</w:t>
      </w:r>
      <w:r w:rsidR="00D3764E" w:rsidRPr="0005466E">
        <w:rPr>
          <w:rFonts w:hAnsi="ＭＳ ゴシック" w:hint="eastAsia"/>
          <w:szCs w:val="24"/>
        </w:rPr>
        <w:t>を返還しなければならない。</w:t>
      </w:r>
    </w:p>
    <w:p w14:paraId="56BA15FF" w14:textId="3633DD24" w:rsidR="00114293" w:rsidRDefault="00114293" w:rsidP="00961934">
      <w:pPr>
        <w:ind w:left="488" w:hangingChars="200" w:hanging="488"/>
        <w:rPr>
          <w:rFonts w:hAnsi="ＭＳ ゴシック"/>
          <w:szCs w:val="24"/>
        </w:rPr>
      </w:pPr>
      <w:r w:rsidRPr="007B54B8">
        <w:rPr>
          <w:rFonts w:hAnsi="ＭＳ ゴシック" w:hint="eastAsia"/>
          <w:szCs w:val="24"/>
        </w:rPr>
        <w:t>（</w:t>
      </w:r>
      <w:r w:rsidR="002B65A6">
        <w:rPr>
          <w:rFonts w:hAnsi="ＭＳ ゴシック" w:hint="eastAsia"/>
          <w:szCs w:val="24"/>
        </w:rPr>
        <w:t>５</w:t>
      </w:r>
      <w:r w:rsidRPr="007B54B8">
        <w:rPr>
          <w:rFonts w:hAnsi="ＭＳ ゴシック" w:hint="eastAsia"/>
          <w:szCs w:val="24"/>
        </w:rPr>
        <w:t>）</w:t>
      </w:r>
      <w:r w:rsidRPr="007B54B8">
        <w:rPr>
          <w:rFonts w:hAnsi="ＭＳ ゴシック"/>
          <w:szCs w:val="24"/>
        </w:rPr>
        <w:t>この</w:t>
      </w:r>
      <w:r w:rsidR="004F7F21" w:rsidRPr="007B54B8">
        <w:rPr>
          <w:rFonts w:hAnsi="ＭＳ ゴシック" w:hint="eastAsia"/>
          <w:szCs w:val="24"/>
        </w:rPr>
        <w:t>補助金</w:t>
      </w:r>
      <w:r w:rsidRPr="007B54B8">
        <w:rPr>
          <w:rFonts w:hAnsi="ＭＳ ゴシック"/>
          <w:szCs w:val="24"/>
        </w:rPr>
        <w:t>の交付を受けた者は、厚生労働省が行う、この</w:t>
      </w:r>
      <w:r w:rsidR="004F7F21" w:rsidRPr="007B54B8">
        <w:rPr>
          <w:rFonts w:hAnsi="ＭＳ ゴシック" w:hint="eastAsia"/>
          <w:szCs w:val="24"/>
        </w:rPr>
        <w:t>補助金</w:t>
      </w:r>
      <w:r w:rsidRPr="007B54B8">
        <w:rPr>
          <w:rFonts w:hAnsi="ＭＳ ゴシック"/>
          <w:szCs w:val="24"/>
        </w:rPr>
        <w:t>に関する調査等への協力の求めがあった場合に応じなければならない。</w:t>
      </w:r>
    </w:p>
    <w:p w14:paraId="4625CAE9" w14:textId="77777777" w:rsidR="00114293" w:rsidRPr="00114293" w:rsidRDefault="00114293" w:rsidP="000734D4">
      <w:pPr>
        <w:rPr>
          <w:rFonts w:hAnsi="ＭＳ ゴシック"/>
          <w:szCs w:val="24"/>
        </w:rPr>
      </w:pPr>
    </w:p>
    <w:p w14:paraId="043AF4D5" w14:textId="2B607E06" w:rsidR="00D3764E" w:rsidRPr="0005466E" w:rsidRDefault="00D3764E" w:rsidP="00961934">
      <w:pPr>
        <w:wordWrap w:val="0"/>
        <w:autoSpaceDN w:val="0"/>
        <w:rPr>
          <w:rFonts w:hAnsi="ＭＳ ゴシック"/>
          <w:snapToGrid w:val="0"/>
          <w:szCs w:val="24"/>
        </w:rPr>
      </w:pPr>
      <w:r w:rsidRPr="0005466E">
        <w:rPr>
          <w:rFonts w:hAnsi="ＭＳ ゴシック" w:hint="eastAsia"/>
          <w:snapToGrid w:val="0"/>
          <w:szCs w:val="24"/>
        </w:rPr>
        <w:t>（申請の取下げ）</w:t>
      </w:r>
    </w:p>
    <w:p w14:paraId="64CF40E8" w14:textId="0B5BFF95" w:rsidR="00D3764E" w:rsidRPr="0005466E" w:rsidRDefault="00D3764E" w:rsidP="00961934">
      <w:pPr>
        <w:wordWrap w:val="0"/>
        <w:autoSpaceDN w:val="0"/>
        <w:ind w:left="240" w:hanging="240"/>
        <w:rPr>
          <w:rFonts w:hAnsi="ＭＳ ゴシック"/>
          <w:snapToGrid w:val="0"/>
          <w:szCs w:val="24"/>
        </w:rPr>
      </w:pPr>
      <w:r w:rsidRPr="0005466E">
        <w:rPr>
          <w:rFonts w:hAnsi="ＭＳ ゴシック" w:hint="eastAsia"/>
          <w:snapToGrid w:val="0"/>
          <w:szCs w:val="24"/>
        </w:rPr>
        <w:t>第</w:t>
      </w:r>
      <w:r w:rsidR="0001304E">
        <w:rPr>
          <w:rFonts w:hAnsi="ＭＳ ゴシック" w:hint="eastAsia"/>
          <w:snapToGrid w:val="0"/>
          <w:szCs w:val="24"/>
        </w:rPr>
        <w:t>８</w:t>
      </w:r>
      <w:r w:rsidRPr="0005466E">
        <w:rPr>
          <w:rFonts w:hAnsi="ＭＳ ゴシック" w:hint="eastAsia"/>
          <w:snapToGrid w:val="0"/>
          <w:szCs w:val="24"/>
        </w:rPr>
        <w:t>条　規則第８条の規定により申請の取下げをすることのできる期間は、交付決定の通知を受けた日から起算して</w:t>
      </w:r>
      <w:r w:rsidR="0031421B">
        <w:rPr>
          <w:rFonts w:hAnsi="ＭＳ ゴシック" w:hint="eastAsia"/>
          <w:snapToGrid w:val="0"/>
          <w:szCs w:val="24"/>
        </w:rPr>
        <w:t>10</w:t>
      </w:r>
      <w:r w:rsidRPr="0005466E">
        <w:rPr>
          <w:rFonts w:hAnsi="ＭＳ ゴシック" w:hint="eastAsia"/>
          <w:snapToGrid w:val="0"/>
          <w:szCs w:val="24"/>
        </w:rPr>
        <w:t>日を経過する日までとする。</w:t>
      </w:r>
    </w:p>
    <w:p w14:paraId="7DF9E097" w14:textId="77777777" w:rsidR="00D3764E" w:rsidRDefault="00D3764E" w:rsidP="00961934">
      <w:pPr>
        <w:wordWrap w:val="0"/>
        <w:autoSpaceDN w:val="0"/>
        <w:rPr>
          <w:rFonts w:hAnsi="ＭＳ ゴシック"/>
          <w:snapToGrid w:val="0"/>
          <w:szCs w:val="24"/>
        </w:rPr>
      </w:pPr>
    </w:p>
    <w:p w14:paraId="7629F8AA" w14:textId="6E6DC592" w:rsidR="00D3764E" w:rsidRPr="0005466E" w:rsidRDefault="00D3764E" w:rsidP="00961934">
      <w:pPr>
        <w:rPr>
          <w:rFonts w:hAnsi="ＭＳ ゴシック"/>
          <w:snapToGrid w:val="0"/>
        </w:rPr>
      </w:pPr>
      <w:r w:rsidRPr="0005466E">
        <w:rPr>
          <w:rFonts w:hAnsi="ＭＳ ゴシック" w:hint="eastAsia"/>
          <w:snapToGrid w:val="0"/>
        </w:rPr>
        <w:t>（実績報告、</w:t>
      </w:r>
      <w:r w:rsidR="004F7F21">
        <w:rPr>
          <w:rFonts w:hAnsi="ＭＳ ゴシック" w:hint="eastAsia"/>
          <w:snapToGrid w:val="0"/>
        </w:rPr>
        <w:t>補助金</w:t>
      </w:r>
      <w:r w:rsidRPr="0005466E">
        <w:rPr>
          <w:rFonts w:hAnsi="ＭＳ ゴシック" w:hint="eastAsia"/>
          <w:snapToGrid w:val="0"/>
        </w:rPr>
        <w:t>の額の確定）</w:t>
      </w:r>
    </w:p>
    <w:p w14:paraId="15447A37" w14:textId="511470B4" w:rsidR="001F00A5" w:rsidRDefault="00D3764E" w:rsidP="00AC2F1E">
      <w:pPr>
        <w:wordWrap w:val="0"/>
        <w:autoSpaceDN w:val="0"/>
        <w:ind w:left="244" w:hangingChars="100" w:hanging="244"/>
        <w:rPr>
          <w:szCs w:val="24"/>
        </w:rPr>
      </w:pPr>
      <w:r w:rsidRPr="0005466E">
        <w:rPr>
          <w:rFonts w:hAnsi="ＭＳ ゴシック" w:hint="eastAsia"/>
          <w:snapToGrid w:val="0"/>
          <w:szCs w:val="24"/>
        </w:rPr>
        <w:t>第</w:t>
      </w:r>
      <w:r w:rsidR="0001304E">
        <w:rPr>
          <w:rFonts w:hAnsi="ＭＳ ゴシック" w:hint="eastAsia"/>
          <w:snapToGrid w:val="0"/>
          <w:szCs w:val="24"/>
        </w:rPr>
        <w:t>９</w:t>
      </w:r>
      <w:r w:rsidRPr="0005466E">
        <w:rPr>
          <w:rFonts w:hAnsi="ＭＳ ゴシック" w:hint="eastAsia"/>
          <w:snapToGrid w:val="0"/>
          <w:szCs w:val="24"/>
        </w:rPr>
        <w:t xml:space="preserve">条　</w:t>
      </w:r>
      <w:r w:rsidR="005B48A1">
        <w:rPr>
          <w:rFonts w:hAnsi="ＭＳ ゴシック" w:hint="eastAsia"/>
          <w:snapToGrid w:val="0"/>
          <w:szCs w:val="24"/>
        </w:rPr>
        <w:t>第３条の</w:t>
      </w:r>
      <w:r w:rsidR="0078645D">
        <w:rPr>
          <w:rFonts w:hint="eastAsia"/>
          <w:szCs w:val="24"/>
        </w:rPr>
        <w:t>交付対象者は、</w:t>
      </w:r>
      <w:r w:rsidR="00546672" w:rsidRPr="00A740C0">
        <w:rPr>
          <w:rFonts w:hint="eastAsia"/>
          <w:szCs w:val="24"/>
        </w:rPr>
        <w:t>令和</w:t>
      </w:r>
      <w:r w:rsidR="00AC2F1E">
        <w:rPr>
          <w:rFonts w:hint="eastAsia"/>
          <w:szCs w:val="24"/>
        </w:rPr>
        <w:t>９</w:t>
      </w:r>
      <w:r w:rsidR="00546672" w:rsidRPr="00A740C0">
        <w:rPr>
          <w:rFonts w:hint="eastAsia"/>
          <w:szCs w:val="24"/>
        </w:rPr>
        <w:t>年</w:t>
      </w:r>
      <w:r w:rsidR="00546672">
        <w:rPr>
          <w:rFonts w:hint="eastAsia"/>
          <w:szCs w:val="24"/>
        </w:rPr>
        <w:t>（202</w:t>
      </w:r>
      <w:r w:rsidR="00AC2F1E">
        <w:rPr>
          <w:rFonts w:hint="eastAsia"/>
          <w:szCs w:val="24"/>
        </w:rPr>
        <w:t>7</w:t>
      </w:r>
      <w:r w:rsidR="00546672">
        <w:rPr>
          <w:rFonts w:hint="eastAsia"/>
          <w:szCs w:val="24"/>
        </w:rPr>
        <w:t>年）</w:t>
      </w:r>
      <w:r w:rsidR="00AC2F1E">
        <w:rPr>
          <w:rFonts w:hint="eastAsia"/>
          <w:szCs w:val="24"/>
        </w:rPr>
        <w:t>３</w:t>
      </w:r>
      <w:r w:rsidR="00546672" w:rsidRPr="00A740C0">
        <w:rPr>
          <w:rFonts w:hint="eastAsia"/>
          <w:szCs w:val="24"/>
        </w:rPr>
        <w:t>月</w:t>
      </w:r>
      <w:r w:rsidR="00AC2F1E">
        <w:rPr>
          <w:rFonts w:hint="eastAsia"/>
          <w:szCs w:val="24"/>
        </w:rPr>
        <w:t>３</w:t>
      </w:r>
      <w:r w:rsidR="00546672" w:rsidRPr="00A740C0">
        <w:rPr>
          <w:rFonts w:hint="eastAsia"/>
          <w:szCs w:val="24"/>
        </w:rPr>
        <w:t>１日までに</w:t>
      </w:r>
      <w:r w:rsidR="001F00A5">
        <w:rPr>
          <w:rFonts w:hint="eastAsia"/>
          <w:szCs w:val="24"/>
        </w:rPr>
        <w:t>その</w:t>
      </w:r>
      <w:r w:rsidR="0078645D">
        <w:rPr>
          <w:rFonts w:hint="eastAsia"/>
          <w:szCs w:val="24"/>
        </w:rPr>
        <w:t>補助対象事業</w:t>
      </w:r>
      <w:r w:rsidR="0078645D">
        <w:rPr>
          <w:rFonts w:hint="eastAsia"/>
          <w:szCs w:val="24"/>
        </w:rPr>
        <w:lastRenderedPageBreak/>
        <w:t>の</w:t>
      </w:r>
      <w:r w:rsidR="001F00A5">
        <w:rPr>
          <w:rFonts w:hint="eastAsia"/>
          <w:szCs w:val="24"/>
        </w:rPr>
        <w:t>実績</w:t>
      </w:r>
      <w:r w:rsidR="0078645D">
        <w:rPr>
          <w:rFonts w:hint="eastAsia"/>
          <w:szCs w:val="24"/>
        </w:rPr>
        <w:t>について</w:t>
      </w:r>
      <w:r w:rsidR="001F00A5">
        <w:rPr>
          <w:rFonts w:hint="eastAsia"/>
          <w:szCs w:val="24"/>
        </w:rPr>
        <w:t>、</w:t>
      </w:r>
      <w:r w:rsidR="00CE2868">
        <w:rPr>
          <w:rFonts w:hint="eastAsia"/>
          <w:szCs w:val="24"/>
        </w:rPr>
        <w:t>第</w:t>
      </w:r>
      <w:r w:rsidR="0084113B">
        <w:rPr>
          <w:rFonts w:hint="eastAsia"/>
          <w:szCs w:val="24"/>
        </w:rPr>
        <w:t>３</w:t>
      </w:r>
      <w:r w:rsidR="00CE2868">
        <w:rPr>
          <w:rFonts w:hint="eastAsia"/>
          <w:szCs w:val="24"/>
        </w:rPr>
        <w:t>号様式</w:t>
      </w:r>
      <w:r w:rsidR="008633A2">
        <w:rPr>
          <w:rFonts w:hint="eastAsia"/>
          <w:szCs w:val="24"/>
        </w:rPr>
        <w:t>の１</w:t>
      </w:r>
      <w:r w:rsidR="007E778D">
        <w:rPr>
          <w:rFonts w:hint="eastAsia"/>
          <w:szCs w:val="24"/>
        </w:rPr>
        <w:t>から３のいずれか該当する様式</w:t>
      </w:r>
      <w:r w:rsidR="0078645D">
        <w:rPr>
          <w:rFonts w:hint="eastAsia"/>
          <w:szCs w:val="24"/>
        </w:rPr>
        <w:t>により知事</w:t>
      </w:r>
      <w:r w:rsidR="001F00A5" w:rsidRPr="007D1CC6">
        <w:rPr>
          <w:rFonts w:hint="eastAsia"/>
          <w:szCs w:val="24"/>
        </w:rPr>
        <w:t>に</w:t>
      </w:r>
      <w:r w:rsidR="0078645D">
        <w:rPr>
          <w:rFonts w:hint="eastAsia"/>
          <w:szCs w:val="24"/>
        </w:rPr>
        <w:t>報告</w:t>
      </w:r>
      <w:r w:rsidR="001F00A5">
        <w:rPr>
          <w:rFonts w:hint="eastAsia"/>
          <w:szCs w:val="24"/>
        </w:rPr>
        <w:t>するものとする</w:t>
      </w:r>
      <w:r w:rsidR="001F00A5" w:rsidRPr="007D1CC6">
        <w:rPr>
          <w:rFonts w:hint="eastAsia"/>
          <w:szCs w:val="24"/>
        </w:rPr>
        <w:t>。</w:t>
      </w:r>
      <w:r w:rsidR="00D43A07">
        <w:rPr>
          <w:rFonts w:hint="eastAsia"/>
          <w:szCs w:val="24"/>
        </w:rPr>
        <w:t>ただし、賃金等改善報告書については、令和８年（</w:t>
      </w:r>
      <w:r w:rsidR="002B0B7F">
        <w:rPr>
          <w:rFonts w:hint="eastAsia"/>
          <w:szCs w:val="24"/>
        </w:rPr>
        <w:t>2026</w:t>
      </w:r>
      <w:r w:rsidR="00D43A07">
        <w:rPr>
          <w:rFonts w:hint="eastAsia"/>
          <w:szCs w:val="24"/>
        </w:rPr>
        <w:t>年）８月１日までに、第３号様式別紙により知事に報告するものとする。</w:t>
      </w:r>
    </w:p>
    <w:p w14:paraId="5185F3EB" w14:textId="3889606F" w:rsidR="00E41DA7" w:rsidRDefault="00E41DA7" w:rsidP="00961934">
      <w:pPr>
        <w:autoSpaceDE w:val="0"/>
        <w:autoSpaceDN w:val="0"/>
        <w:adjustRightInd w:val="0"/>
        <w:ind w:left="244" w:hangingChars="100" w:hanging="244"/>
        <w:rPr>
          <w:szCs w:val="24"/>
        </w:rPr>
      </w:pPr>
      <w:r>
        <w:rPr>
          <w:rFonts w:hint="eastAsia"/>
          <w:szCs w:val="24"/>
        </w:rPr>
        <w:t xml:space="preserve">２　</w:t>
      </w:r>
      <w:r w:rsidR="00B268BE" w:rsidRPr="00B268BE">
        <w:rPr>
          <w:rFonts w:hint="eastAsia"/>
          <w:szCs w:val="24"/>
        </w:rPr>
        <w:t>知事は、</w:t>
      </w:r>
      <w:r w:rsidR="00B268BE">
        <w:rPr>
          <w:rFonts w:hint="eastAsia"/>
          <w:szCs w:val="24"/>
        </w:rPr>
        <w:t>前項の実績報告を受けた場合において、</w:t>
      </w:r>
      <w:r w:rsidR="00B268BE" w:rsidRPr="00B268BE">
        <w:rPr>
          <w:rFonts w:hint="eastAsia"/>
          <w:szCs w:val="24"/>
        </w:rPr>
        <w:t>その内容を審査し、適正であると認めたときは、規則第</w:t>
      </w:r>
      <w:r w:rsidR="00B268BE">
        <w:rPr>
          <w:rFonts w:hint="eastAsia"/>
          <w:szCs w:val="24"/>
        </w:rPr>
        <w:t>14</w:t>
      </w:r>
      <w:r w:rsidR="00B268BE" w:rsidRPr="00B268BE">
        <w:rPr>
          <w:rFonts w:hint="eastAsia"/>
          <w:szCs w:val="24"/>
        </w:rPr>
        <w:t>条の規定に基づき</w:t>
      </w:r>
      <w:r w:rsidR="00B268BE" w:rsidRPr="002B65A6">
        <w:rPr>
          <w:rFonts w:hint="eastAsia"/>
          <w:szCs w:val="24"/>
        </w:rPr>
        <w:t>第</w:t>
      </w:r>
      <w:r w:rsidR="0084113B" w:rsidRPr="002B65A6">
        <w:rPr>
          <w:rFonts w:hint="eastAsia"/>
          <w:szCs w:val="24"/>
        </w:rPr>
        <w:t>４</w:t>
      </w:r>
      <w:r w:rsidR="00B268BE" w:rsidRPr="002B65A6">
        <w:rPr>
          <w:rFonts w:hint="eastAsia"/>
          <w:szCs w:val="24"/>
        </w:rPr>
        <w:t>号様式</w:t>
      </w:r>
      <w:r w:rsidR="00B268BE" w:rsidRPr="00B268BE">
        <w:rPr>
          <w:rFonts w:hint="eastAsia"/>
          <w:szCs w:val="24"/>
        </w:rPr>
        <w:t>により</w:t>
      </w:r>
      <w:r w:rsidR="00DB5FCD">
        <w:rPr>
          <w:rFonts w:hint="eastAsia"/>
          <w:szCs w:val="24"/>
        </w:rPr>
        <w:t>交付確定を</w:t>
      </w:r>
      <w:r w:rsidR="00B268BE">
        <w:rPr>
          <w:rFonts w:hint="eastAsia"/>
          <w:szCs w:val="24"/>
        </w:rPr>
        <w:t>行うものとする</w:t>
      </w:r>
      <w:r w:rsidR="00B268BE" w:rsidRPr="00B268BE">
        <w:rPr>
          <w:rFonts w:hint="eastAsia"/>
          <w:szCs w:val="24"/>
        </w:rPr>
        <w:t>。</w:t>
      </w:r>
    </w:p>
    <w:p w14:paraId="75FD00D7" w14:textId="77777777" w:rsidR="00D3764E" w:rsidRPr="001F00A5" w:rsidRDefault="00D3764E" w:rsidP="00961934">
      <w:pPr>
        <w:wordWrap w:val="0"/>
        <w:autoSpaceDN w:val="0"/>
        <w:rPr>
          <w:rFonts w:hAnsi="ＭＳ ゴシック"/>
          <w:snapToGrid w:val="0"/>
          <w:szCs w:val="24"/>
        </w:rPr>
      </w:pPr>
    </w:p>
    <w:p w14:paraId="06162BF3" w14:textId="77777777" w:rsidR="00D3764E" w:rsidRPr="0005466E" w:rsidRDefault="00D3764E" w:rsidP="00961934">
      <w:pPr>
        <w:wordWrap w:val="0"/>
        <w:autoSpaceDN w:val="0"/>
        <w:rPr>
          <w:rFonts w:hAnsi="ＭＳ ゴシック"/>
          <w:snapToGrid w:val="0"/>
          <w:szCs w:val="24"/>
        </w:rPr>
      </w:pPr>
      <w:r w:rsidRPr="0005466E">
        <w:rPr>
          <w:rFonts w:hAnsi="ＭＳ ゴシック" w:hint="eastAsia"/>
          <w:snapToGrid w:val="0"/>
          <w:szCs w:val="24"/>
        </w:rPr>
        <w:t>（交付決定の取消し）</w:t>
      </w:r>
    </w:p>
    <w:p w14:paraId="1BA0B5DD" w14:textId="5DAC031A" w:rsidR="00D3764E" w:rsidRDefault="00D3764E" w:rsidP="00961934">
      <w:pPr>
        <w:wordWrap w:val="0"/>
        <w:autoSpaceDN w:val="0"/>
        <w:ind w:left="244" w:hangingChars="100" w:hanging="244"/>
        <w:rPr>
          <w:rFonts w:hAnsi="ＭＳ ゴシック"/>
          <w:snapToGrid w:val="0"/>
          <w:szCs w:val="24"/>
        </w:rPr>
      </w:pPr>
      <w:r w:rsidRPr="0005466E">
        <w:rPr>
          <w:rFonts w:hAnsi="ＭＳ ゴシック" w:hint="eastAsia"/>
          <w:snapToGrid w:val="0"/>
          <w:szCs w:val="24"/>
        </w:rPr>
        <w:t>第1</w:t>
      </w:r>
      <w:r w:rsidR="0001304E">
        <w:rPr>
          <w:rFonts w:hAnsi="ＭＳ ゴシック" w:hint="eastAsia"/>
          <w:snapToGrid w:val="0"/>
          <w:szCs w:val="24"/>
        </w:rPr>
        <w:t>0</w:t>
      </w:r>
      <w:r w:rsidRPr="0005466E">
        <w:rPr>
          <w:rFonts w:hAnsi="ＭＳ ゴシック" w:hint="eastAsia"/>
          <w:snapToGrid w:val="0"/>
          <w:szCs w:val="24"/>
        </w:rPr>
        <w:t>条　知事は、交付対象者が、</w:t>
      </w:r>
      <w:r w:rsidR="0078645D">
        <w:rPr>
          <w:rFonts w:hAnsi="ＭＳ ゴシック" w:hint="eastAsia"/>
          <w:snapToGrid w:val="0"/>
          <w:szCs w:val="24"/>
        </w:rPr>
        <w:t>補助金</w:t>
      </w:r>
      <w:r w:rsidRPr="00587304">
        <w:rPr>
          <w:rFonts w:hAnsi="ＭＳ ゴシック" w:hint="eastAsia"/>
          <w:snapToGrid w:val="0"/>
          <w:szCs w:val="24"/>
        </w:rPr>
        <w:t>の交付の決定の内容又はこれに付した条件その他法令等又は知事の命令若しくは指示に違反したときは、</w:t>
      </w:r>
      <w:r w:rsidR="001907FF">
        <w:rPr>
          <w:rFonts w:hAnsi="ＭＳ ゴシック" w:hint="eastAsia"/>
          <w:snapToGrid w:val="0"/>
          <w:szCs w:val="24"/>
        </w:rPr>
        <w:t>補助金</w:t>
      </w:r>
      <w:r w:rsidRPr="00587304">
        <w:rPr>
          <w:rFonts w:hAnsi="ＭＳ ゴシック" w:hint="eastAsia"/>
          <w:snapToGrid w:val="0"/>
          <w:szCs w:val="24"/>
        </w:rPr>
        <w:t>の交付の決定の全部又は一部を取り消すことができる。</w:t>
      </w:r>
    </w:p>
    <w:p w14:paraId="7F6D95AE" w14:textId="32E53E83" w:rsidR="00D3764E" w:rsidRPr="009A3069" w:rsidRDefault="00D3764E" w:rsidP="00961934">
      <w:pPr>
        <w:wordWrap w:val="0"/>
        <w:autoSpaceDN w:val="0"/>
        <w:ind w:left="244" w:hangingChars="100" w:hanging="244"/>
        <w:rPr>
          <w:rFonts w:hAnsi="ＭＳ ゴシック"/>
          <w:snapToGrid w:val="0"/>
          <w:szCs w:val="24"/>
        </w:rPr>
      </w:pPr>
      <w:r>
        <w:rPr>
          <w:rFonts w:hAnsi="ＭＳ ゴシック" w:hint="eastAsia"/>
          <w:snapToGrid w:val="0"/>
          <w:szCs w:val="24"/>
        </w:rPr>
        <w:t>２</w:t>
      </w:r>
      <w:r w:rsidRPr="00587304">
        <w:rPr>
          <w:rFonts w:hAnsi="ＭＳ ゴシック" w:hint="eastAsia"/>
          <w:snapToGrid w:val="0"/>
          <w:szCs w:val="24"/>
        </w:rPr>
        <w:t xml:space="preserve">　前項の規定は、交付すべき</w:t>
      </w:r>
      <w:r w:rsidR="0078645D">
        <w:rPr>
          <w:rFonts w:hAnsi="ＭＳ ゴシック" w:hint="eastAsia"/>
          <w:snapToGrid w:val="0"/>
          <w:szCs w:val="24"/>
        </w:rPr>
        <w:t>補助金</w:t>
      </w:r>
      <w:r>
        <w:rPr>
          <w:rFonts w:hAnsi="ＭＳ ゴシック" w:hint="eastAsia"/>
          <w:snapToGrid w:val="0"/>
          <w:szCs w:val="24"/>
        </w:rPr>
        <w:t>の額を</w:t>
      </w:r>
      <w:r w:rsidRPr="00587304">
        <w:rPr>
          <w:rFonts w:hAnsi="ＭＳ ゴシック" w:hint="eastAsia"/>
          <w:snapToGrid w:val="0"/>
          <w:szCs w:val="24"/>
        </w:rPr>
        <w:t>確定</w:t>
      </w:r>
      <w:r>
        <w:rPr>
          <w:rFonts w:hAnsi="ＭＳ ゴシック" w:hint="eastAsia"/>
          <w:snapToGrid w:val="0"/>
          <w:szCs w:val="24"/>
        </w:rPr>
        <w:t>し</w:t>
      </w:r>
      <w:r w:rsidRPr="00587304">
        <w:rPr>
          <w:rFonts w:hAnsi="ＭＳ ゴシック" w:hint="eastAsia"/>
          <w:snapToGrid w:val="0"/>
          <w:szCs w:val="24"/>
        </w:rPr>
        <w:t>た後においても適用があるものとする。</w:t>
      </w:r>
    </w:p>
    <w:p w14:paraId="2A142F78" w14:textId="2AFFE8A5" w:rsidR="00D3764E" w:rsidRPr="00B90E80" w:rsidRDefault="00D3764E" w:rsidP="00961934">
      <w:pPr>
        <w:wordWrap w:val="0"/>
        <w:autoSpaceDN w:val="0"/>
        <w:ind w:left="244" w:hangingChars="100" w:hanging="244"/>
        <w:rPr>
          <w:rFonts w:hAnsi="ＭＳ ゴシック"/>
          <w:snapToGrid w:val="0"/>
          <w:szCs w:val="24"/>
        </w:rPr>
      </w:pPr>
      <w:r>
        <w:rPr>
          <w:rFonts w:hAnsi="ＭＳ ゴシック" w:hint="eastAsia"/>
          <w:snapToGrid w:val="0"/>
          <w:szCs w:val="24"/>
        </w:rPr>
        <w:t>３　知事</w:t>
      </w:r>
      <w:r w:rsidRPr="009A3069">
        <w:rPr>
          <w:rFonts w:hAnsi="ＭＳ ゴシック" w:hint="eastAsia"/>
          <w:snapToGrid w:val="0"/>
          <w:szCs w:val="24"/>
        </w:rPr>
        <w:t>は、第１項の規定による取消しをしたときは、</w:t>
      </w:r>
      <w:r w:rsidRPr="00B90E80">
        <w:rPr>
          <w:rFonts w:hAnsi="ＭＳ ゴシック" w:hint="eastAsia"/>
          <w:snapToGrid w:val="0"/>
          <w:szCs w:val="24"/>
        </w:rPr>
        <w:t>規則第</w:t>
      </w:r>
      <w:r>
        <w:rPr>
          <w:rFonts w:hAnsi="ＭＳ ゴシック" w:hint="eastAsia"/>
          <w:snapToGrid w:val="0"/>
          <w:szCs w:val="24"/>
        </w:rPr>
        <w:t>17</w:t>
      </w:r>
      <w:r w:rsidRPr="00B90E80">
        <w:rPr>
          <w:rFonts w:hAnsi="ＭＳ ゴシック" w:hint="eastAsia"/>
          <w:snapToGrid w:val="0"/>
          <w:szCs w:val="24"/>
        </w:rPr>
        <w:t>条</w:t>
      </w:r>
      <w:r>
        <w:rPr>
          <w:rFonts w:hAnsi="ＭＳ ゴシック" w:hint="eastAsia"/>
          <w:snapToGrid w:val="0"/>
          <w:szCs w:val="24"/>
        </w:rPr>
        <w:t>第４項</w:t>
      </w:r>
      <w:r w:rsidRPr="00B90E80">
        <w:rPr>
          <w:rFonts w:hAnsi="ＭＳ ゴシック" w:hint="eastAsia"/>
          <w:snapToGrid w:val="0"/>
          <w:szCs w:val="24"/>
        </w:rPr>
        <w:t>の規定に基づき</w:t>
      </w:r>
      <w:r w:rsidR="00BA2DDD" w:rsidRPr="0002336F">
        <w:rPr>
          <w:rFonts w:hAnsi="ＭＳ ゴシック" w:hint="eastAsia"/>
          <w:snapToGrid w:val="0"/>
          <w:szCs w:val="24"/>
        </w:rPr>
        <w:t>第</w:t>
      </w:r>
      <w:r w:rsidR="0084113B" w:rsidRPr="0002336F">
        <w:rPr>
          <w:rFonts w:hAnsi="ＭＳ ゴシック" w:hint="eastAsia"/>
          <w:snapToGrid w:val="0"/>
          <w:szCs w:val="24"/>
        </w:rPr>
        <w:t>５</w:t>
      </w:r>
      <w:r w:rsidR="00BA2DDD" w:rsidRPr="0002336F">
        <w:rPr>
          <w:rFonts w:hAnsi="ＭＳ ゴシック" w:hint="eastAsia"/>
          <w:snapToGrid w:val="0"/>
          <w:szCs w:val="24"/>
        </w:rPr>
        <w:t>号様式</w:t>
      </w:r>
      <w:r w:rsidRPr="009A3069">
        <w:rPr>
          <w:rFonts w:hAnsi="ＭＳ ゴシック" w:hint="eastAsia"/>
          <w:snapToGrid w:val="0"/>
          <w:szCs w:val="24"/>
        </w:rPr>
        <w:t>により</w:t>
      </w:r>
      <w:r w:rsidR="00E849C6">
        <w:rPr>
          <w:rFonts w:hAnsi="ＭＳ ゴシック" w:hint="eastAsia"/>
          <w:snapToGrid w:val="0"/>
          <w:szCs w:val="24"/>
        </w:rPr>
        <w:t>交付対象者</w:t>
      </w:r>
      <w:r w:rsidRPr="009A3069">
        <w:rPr>
          <w:rFonts w:hAnsi="ＭＳ ゴシック" w:hint="eastAsia"/>
          <w:snapToGrid w:val="0"/>
          <w:szCs w:val="24"/>
        </w:rPr>
        <w:t>に通</w:t>
      </w:r>
      <w:r>
        <w:rPr>
          <w:rFonts w:hAnsi="ＭＳ ゴシック" w:hint="eastAsia"/>
          <w:snapToGrid w:val="0"/>
          <w:szCs w:val="24"/>
        </w:rPr>
        <w:t>知し、既に</w:t>
      </w:r>
      <w:r w:rsidR="00E849C6">
        <w:rPr>
          <w:rFonts w:hAnsi="ＭＳ ゴシック" w:hint="eastAsia"/>
          <w:snapToGrid w:val="0"/>
          <w:szCs w:val="24"/>
        </w:rPr>
        <w:t>補助金</w:t>
      </w:r>
      <w:r w:rsidRPr="009A3069">
        <w:rPr>
          <w:rFonts w:hAnsi="ＭＳ ゴシック" w:hint="eastAsia"/>
          <w:snapToGrid w:val="0"/>
          <w:szCs w:val="24"/>
        </w:rPr>
        <w:t>の交付を行っている場合は</w:t>
      </w:r>
      <w:r>
        <w:rPr>
          <w:rFonts w:hAnsi="ＭＳ ゴシック" w:hint="eastAsia"/>
          <w:snapToGrid w:val="0"/>
          <w:szCs w:val="24"/>
        </w:rPr>
        <w:t>全部若しくは一部の</w:t>
      </w:r>
      <w:r w:rsidRPr="009A3069">
        <w:rPr>
          <w:rFonts w:hAnsi="ＭＳ ゴシック" w:hint="eastAsia"/>
          <w:snapToGrid w:val="0"/>
          <w:szCs w:val="24"/>
        </w:rPr>
        <w:t>返還を求めるものとする。</w:t>
      </w:r>
    </w:p>
    <w:p w14:paraId="636DE0CA" w14:textId="77777777" w:rsidR="00D3764E" w:rsidRDefault="00D3764E" w:rsidP="00961934">
      <w:pPr>
        <w:wordWrap w:val="0"/>
        <w:autoSpaceDN w:val="0"/>
        <w:rPr>
          <w:rFonts w:hAnsi="ＭＳ ゴシック"/>
          <w:snapToGrid w:val="0"/>
          <w:szCs w:val="24"/>
        </w:rPr>
      </w:pPr>
    </w:p>
    <w:p w14:paraId="09558931" w14:textId="77777777" w:rsidR="00D3764E" w:rsidRPr="00B90E80" w:rsidRDefault="00D3764E" w:rsidP="00961934">
      <w:pPr>
        <w:rPr>
          <w:rFonts w:hAnsi="ＭＳ ゴシック"/>
          <w:snapToGrid w:val="0"/>
        </w:rPr>
      </w:pPr>
      <w:r w:rsidRPr="00B90E80">
        <w:rPr>
          <w:rFonts w:hAnsi="ＭＳ ゴシック" w:hint="eastAsia"/>
          <w:snapToGrid w:val="0"/>
        </w:rPr>
        <w:t>（検査及び報告）</w:t>
      </w:r>
    </w:p>
    <w:p w14:paraId="317CCE2E" w14:textId="368CC082" w:rsidR="00D3764E" w:rsidRDefault="00D3764E" w:rsidP="00961934">
      <w:pPr>
        <w:wordWrap w:val="0"/>
        <w:autoSpaceDN w:val="0"/>
        <w:ind w:left="240" w:hanging="240"/>
        <w:rPr>
          <w:rFonts w:hAnsi="ＭＳ ゴシック"/>
          <w:snapToGrid w:val="0"/>
          <w:szCs w:val="24"/>
        </w:rPr>
      </w:pPr>
      <w:r w:rsidRPr="00B90E80">
        <w:rPr>
          <w:rFonts w:hAnsi="ＭＳ ゴシック" w:hint="eastAsia"/>
          <w:snapToGrid w:val="0"/>
          <w:szCs w:val="24"/>
        </w:rPr>
        <w:t>第</w:t>
      </w:r>
      <w:r>
        <w:rPr>
          <w:rFonts w:hAnsi="ＭＳ ゴシック" w:hint="eastAsia"/>
          <w:snapToGrid w:val="0"/>
          <w:szCs w:val="24"/>
        </w:rPr>
        <w:t>1</w:t>
      </w:r>
      <w:r w:rsidR="0001304E">
        <w:rPr>
          <w:rFonts w:hAnsi="ＭＳ ゴシック" w:hint="eastAsia"/>
          <w:snapToGrid w:val="0"/>
          <w:szCs w:val="24"/>
        </w:rPr>
        <w:t>1</w:t>
      </w:r>
      <w:r w:rsidRPr="00B90E80">
        <w:rPr>
          <w:rFonts w:hAnsi="ＭＳ ゴシック" w:hint="eastAsia"/>
          <w:snapToGrid w:val="0"/>
          <w:szCs w:val="24"/>
        </w:rPr>
        <w:t xml:space="preserve">条　</w:t>
      </w:r>
      <w:r>
        <w:rPr>
          <w:rFonts w:hAnsi="ＭＳ ゴシック" w:hint="eastAsia"/>
          <w:snapToGrid w:val="0"/>
          <w:szCs w:val="24"/>
        </w:rPr>
        <w:t>知事</w:t>
      </w:r>
      <w:r w:rsidRPr="00B90E80">
        <w:rPr>
          <w:rFonts w:hAnsi="ＭＳ ゴシック" w:hint="eastAsia"/>
          <w:snapToGrid w:val="0"/>
          <w:szCs w:val="24"/>
        </w:rPr>
        <w:t>は、この</w:t>
      </w:r>
      <w:r w:rsidR="001907FF">
        <w:rPr>
          <w:rFonts w:hAnsi="ＭＳ ゴシック" w:hint="eastAsia"/>
          <w:snapToGrid w:val="0"/>
          <w:szCs w:val="24"/>
        </w:rPr>
        <w:t>補助金</w:t>
      </w:r>
      <w:r w:rsidRPr="00B90E80">
        <w:rPr>
          <w:rFonts w:hAnsi="ＭＳ ゴシック" w:hint="eastAsia"/>
          <w:snapToGrid w:val="0"/>
          <w:szCs w:val="24"/>
        </w:rPr>
        <w:t>の適正な支出のため、必要に応じて</w:t>
      </w:r>
      <w:r w:rsidRPr="00DC0DB6">
        <w:rPr>
          <w:rFonts w:hAnsi="ＭＳ ゴシック" w:hint="eastAsia"/>
          <w:snapToGrid w:val="0"/>
          <w:szCs w:val="24"/>
        </w:rPr>
        <w:t>交付対象者</w:t>
      </w:r>
      <w:r w:rsidRPr="00B90E80">
        <w:rPr>
          <w:rFonts w:hAnsi="ＭＳ ゴシック" w:hint="eastAsia"/>
          <w:snapToGrid w:val="0"/>
          <w:szCs w:val="24"/>
        </w:rPr>
        <w:t>に対し、検査、報告その他必要な措置を求めることができる。</w:t>
      </w:r>
      <w:r w:rsidRPr="00DC0DB6">
        <w:rPr>
          <w:rFonts w:hAnsi="ＭＳ ゴシック" w:hint="eastAsia"/>
          <w:snapToGrid w:val="0"/>
          <w:szCs w:val="24"/>
        </w:rPr>
        <w:t>交付対象者</w:t>
      </w:r>
      <w:r w:rsidRPr="00B90E80">
        <w:rPr>
          <w:rFonts w:hAnsi="ＭＳ ゴシック" w:hint="eastAsia"/>
          <w:snapToGrid w:val="0"/>
          <w:szCs w:val="24"/>
        </w:rPr>
        <w:t>は、検査及び報告等の求めがあったときは、これに応じなければならない。</w:t>
      </w:r>
    </w:p>
    <w:p w14:paraId="3F830A9E" w14:textId="77777777" w:rsidR="0033679E" w:rsidRDefault="0033679E" w:rsidP="00961934">
      <w:pPr>
        <w:wordWrap w:val="0"/>
        <w:autoSpaceDN w:val="0"/>
        <w:ind w:left="240" w:hanging="240"/>
        <w:rPr>
          <w:rFonts w:hAnsi="ＭＳ ゴシック"/>
          <w:snapToGrid w:val="0"/>
          <w:szCs w:val="24"/>
        </w:rPr>
      </w:pPr>
    </w:p>
    <w:p w14:paraId="1BFE8917" w14:textId="61DCE532" w:rsidR="00D3764E" w:rsidRDefault="0033679E" w:rsidP="00961934">
      <w:pPr>
        <w:wordWrap w:val="0"/>
        <w:autoSpaceDN w:val="0"/>
        <w:ind w:left="240" w:hanging="240"/>
        <w:rPr>
          <w:rFonts w:hAnsi="ＭＳ ゴシック"/>
          <w:snapToGrid w:val="0"/>
          <w:szCs w:val="24"/>
        </w:rPr>
      </w:pPr>
      <w:r>
        <w:rPr>
          <w:rFonts w:hAnsi="ＭＳ ゴシック" w:hint="eastAsia"/>
          <w:snapToGrid w:val="0"/>
          <w:szCs w:val="24"/>
        </w:rPr>
        <w:t>（</w:t>
      </w:r>
      <w:r w:rsidR="00BA6759">
        <w:rPr>
          <w:rFonts w:hAnsi="ＭＳ ゴシック" w:hint="eastAsia"/>
          <w:snapToGrid w:val="0"/>
          <w:szCs w:val="24"/>
        </w:rPr>
        <w:t>補助金</w:t>
      </w:r>
      <w:r>
        <w:rPr>
          <w:rFonts w:hAnsi="ＭＳ ゴシック" w:hint="eastAsia"/>
          <w:snapToGrid w:val="0"/>
          <w:szCs w:val="24"/>
        </w:rPr>
        <w:t>の返還）</w:t>
      </w:r>
    </w:p>
    <w:p w14:paraId="053B86A9" w14:textId="41F9C1CA" w:rsidR="0033679E" w:rsidRDefault="0033679E" w:rsidP="00961934">
      <w:pPr>
        <w:wordWrap w:val="0"/>
        <w:autoSpaceDN w:val="0"/>
        <w:ind w:left="240" w:hanging="240"/>
        <w:rPr>
          <w:rFonts w:hAnsi="ＭＳ ゴシック"/>
          <w:snapToGrid w:val="0"/>
          <w:szCs w:val="24"/>
        </w:rPr>
      </w:pPr>
      <w:r>
        <w:rPr>
          <w:rFonts w:hAnsi="ＭＳ ゴシック" w:hint="eastAsia"/>
          <w:snapToGrid w:val="0"/>
          <w:szCs w:val="24"/>
        </w:rPr>
        <w:t>第12条　知事は、交付すべき</w:t>
      </w:r>
      <w:r w:rsidR="00BA6759">
        <w:rPr>
          <w:rFonts w:hAnsi="ＭＳ ゴシック" w:hint="eastAsia"/>
          <w:snapToGrid w:val="0"/>
          <w:szCs w:val="24"/>
        </w:rPr>
        <w:t>補助</w:t>
      </w:r>
      <w:r>
        <w:rPr>
          <w:rFonts w:hAnsi="ＭＳ ゴシック" w:hint="eastAsia"/>
          <w:snapToGrid w:val="0"/>
          <w:szCs w:val="24"/>
        </w:rPr>
        <w:t>金の額を確定した場合において、既にその額を超える</w:t>
      </w:r>
      <w:r w:rsidR="00BA6759">
        <w:rPr>
          <w:rFonts w:hAnsi="ＭＳ ゴシック" w:hint="eastAsia"/>
          <w:snapToGrid w:val="0"/>
          <w:szCs w:val="24"/>
        </w:rPr>
        <w:t>補助金</w:t>
      </w:r>
      <w:r>
        <w:rPr>
          <w:rFonts w:hAnsi="ＭＳ ゴシック" w:hint="eastAsia"/>
          <w:snapToGrid w:val="0"/>
          <w:szCs w:val="24"/>
        </w:rPr>
        <w:t>が交付されているときは、期限を定めて、その超える部分について返還することを命ずることができる。</w:t>
      </w:r>
    </w:p>
    <w:p w14:paraId="755F1E31" w14:textId="77777777" w:rsidR="0033679E" w:rsidRPr="00B90E80" w:rsidRDefault="0033679E" w:rsidP="00961934">
      <w:pPr>
        <w:wordWrap w:val="0"/>
        <w:autoSpaceDN w:val="0"/>
        <w:ind w:left="240" w:hanging="240"/>
        <w:rPr>
          <w:rFonts w:hAnsi="ＭＳ ゴシック"/>
          <w:snapToGrid w:val="0"/>
          <w:szCs w:val="24"/>
        </w:rPr>
      </w:pPr>
    </w:p>
    <w:p w14:paraId="0EDDEAAF" w14:textId="77777777" w:rsidR="00D3764E" w:rsidRPr="00B90E80" w:rsidRDefault="00D3764E" w:rsidP="00961934">
      <w:pPr>
        <w:widowControl/>
        <w:rPr>
          <w:rFonts w:hAnsi="ＭＳ ゴシック"/>
        </w:rPr>
      </w:pPr>
      <w:r w:rsidRPr="00B90E80">
        <w:rPr>
          <w:rFonts w:hAnsi="ＭＳ ゴシック" w:hint="eastAsia"/>
        </w:rPr>
        <w:t>（不当利得の返還）</w:t>
      </w:r>
    </w:p>
    <w:p w14:paraId="7280FF4E" w14:textId="58D58F18" w:rsidR="00D3764E" w:rsidRPr="00B90E80" w:rsidRDefault="00D3764E" w:rsidP="00961934">
      <w:pPr>
        <w:pStyle w:val="Default"/>
        <w:ind w:left="244" w:hangingChars="100" w:hanging="244"/>
        <w:jc w:val="both"/>
        <w:rPr>
          <w:rFonts w:ascii="ＭＳ ゴシック" w:eastAsia="ＭＳ ゴシック" w:hAnsi="ＭＳ ゴシック"/>
        </w:rPr>
      </w:pPr>
      <w:r w:rsidRPr="00B90E80">
        <w:rPr>
          <w:rFonts w:ascii="ＭＳ ゴシック" w:eastAsia="ＭＳ ゴシック" w:hAnsi="ＭＳ ゴシック" w:hint="eastAsia"/>
        </w:rPr>
        <w:t>第</w:t>
      </w:r>
      <w:r>
        <w:rPr>
          <w:rFonts w:ascii="ＭＳ ゴシック" w:eastAsia="ＭＳ ゴシック" w:hAnsi="ＭＳ ゴシック" w:hint="eastAsia"/>
        </w:rPr>
        <w:t>1</w:t>
      </w:r>
      <w:r w:rsidR="0033679E">
        <w:rPr>
          <w:rFonts w:ascii="ＭＳ ゴシック" w:eastAsia="ＭＳ ゴシック" w:hAnsi="ＭＳ ゴシック" w:hint="eastAsia"/>
        </w:rPr>
        <w:t>3</w:t>
      </w:r>
      <w:r w:rsidRPr="00B90E80">
        <w:rPr>
          <w:rFonts w:ascii="ＭＳ ゴシック" w:eastAsia="ＭＳ ゴシック" w:hAnsi="ＭＳ ゴシック" w:hint="eastAsia"/>
        </w:rPr>
        <w:t xml:space="preserve">条　</w:t>
      </w:r>
      <w:r>
        <w:rPr>
          <w:rFonts w:ascii="ＭＳ ゴシック" w:eastAsia="ＭＳ ゴシック" w:hAnsi="ＭＳ ゴシック" w:hint="eastAsia"/>
        </w:rPr>
        <w:t>知事</w:t>
      </w:r>
      <w:r w:rsidRPr="00B90E80">
        <w:rPr>
          <w:rFonts w:ascii="ＭＳ ゴシック" w:eastAsia="ＭＳ ゴシック" w:hAnsi="ＭＳ ゴシック" w:hint="eastAsia"/>
        </w:rPr>
        <w:t>は、</w:t>
      </w:r>
      <w:r w:rsidR="001F00A5">
        <w:rPr>
          <w:rFonts w:ascii="ＭＳ ゴシック" w:eastAsia="ＭＳ ゴシック" w:hAnsi="ＭＳ ゴシック" w:hint="eastAsia"/>
        </w:rPr>
        <w:t>補助</w:t>
      </w:r>
      <w:r>
        <w:rPr>
          <w:rFonts w:ascii="ＭＳ ゴシック" w:eastAsia="ＭＳ ゴシック" w:hAnsi="ＭＳ ゴシック" w:hint="eastAsia"/>
        </w:rPr>
        <w:t>金の交付</w:t>
      </w:r>
      <w:r w:rsidRPr="00B90E80">
        <w:rPr>
          <w:rFonts w:ascii="ＭＳ ゴシック" w:eastAsia="ＭＳ ゴシック" w:hAnsi="ＭＳ ゴシック" w:hint="eastAsia"/>
        </w:rPr>
        <w:t>を受けた後に、交付対象者の要件に該当しないことが明らかとなった者又は偽りその他不正の手段により</w:t>
      </w:r>
      <w:r w:rsidR="00E849C6">
        <w:rPr>
          <w:rFonts w:ascii="ＭＳ ゴシック" w:eastAsia="ＭＳ ゴシック" w:hAnsi="ＭＳ ゴシック" w:hint="eastAsia"/>
        </w:rPr>
        <w:t>補助金</w:t>
      </w:r>
      <w:r w:rsidRPr="00B90E80">
        <w:rPr>
          <w:rFonts w:ascii="ＭＳ ゴシック" w:eastAsia="ＭＳ ゴシック" w:hAnsi="ＭＳ ゴシック" w:hint="eastAsia"/>
        </w:rPr>
        <w:t>の交付を受けた者に対して、交付を行った</w:t>
      </w:r>
      <w:r w:rsidR="00E849C6">
        <w:rPr>
          <w:rFonts w:ascii="ＭＳ ゴシック" w:eastAsia="ＭＳ ゴシック" w:hAnsi="ＭＳ ゴシック" w:hint="eastAsia"/>
        </w:rPr>
        <w:t>補助金</w:t>
      </w:r>
      <w:r w:rsidRPr="00B90E80">
        <w:rPr>
          <w:rFonts w:ascii="ＭＳ ゴシック" w:eastAsia="ＭＳ ゴシック" w:hAnsi="ＭＳ ゴシック" w:hint="eastAsia"/>
        </w:rPr>
        <w:t>の返還を</w:t>
      </w:r>
      <w:r>
        <w:rPr>
          <w:rFonts w:ascii="ＭＳ ゴシック" w:eastAsia="ＭＳ ゴシック" w:hAnsi="ＭＳ ゴシック" w:hint="eastAsia"/>
        </w:rPr>
        <w:t>命ずるものとする</w:t>
      </w:r>
      <w:r w:rsidRPr="00B90E80">
        <w:rPr>
          <w:rFonts w:ascii="ＭＳ ゴシック" w:eastAsia="ＭＳ ゴシック" w:hAnsi="ＭＳ ゴシック" w:hint="eastAsia"/>
        </w:rPr>
        <w:t>。</w:t>
      </w:r>
    </w:p>
    <w:p w14:paraId="59CF5B54" w14:textId="77777777" w:rsidR="00D3764E" w:rsidRPr="0033679E" w:rsidRDefault="00D3764E" w:rsidP="00961934">
      <w:pPr>
        <w:wordWrap w:val="0"/>
        <w:autoSpaceDN w:val="0"/>
        <w:rPr>
          <w:rFonts w:hAnsi="ＭＳ ゴシック"/>
          <w:snapToGrid w:val="0"/>
          <w:szCs w:val="24"/>
        </w:rPr>
      </w:pPr>
    </w:p>
    <w:p w14:paraId="02EF996F" w14:textId="77777777" w:rsidR="00D3764E" w:rsidRPr="00B90E80" w:rsidRDefault="00D3764E" w:rsidP="00961934">
      <w:pPr>
        <w:pStyle w:val="Default"/>
        <w:jc w:val="both"/>
        <w:rPr>
          <w:rFonts w:ascii="ＭＳ ゴシック" w:eastAsia="ＭＳ ゴシック" w:hAnsi="ＭＳ ゴシック"/>
        </w:rPr>
      </w:pPr>
      <w:r w:rsidRPr="00B90E80">
        <w:rPr>
          <w:rFonts w:ascii="ＭＳ ゴシック" w:eastAsia="ＭＳ ゴシック" w:hAnsi="ＭＳ ゴシック" w:hint="eastAsia"/>
        </w:rPr>
        <w:t>（受給権の譲渡又は担保の禁止）</w:t>
      </w:r>
    </w:p>
    <w:p w14:paraId="3CDDEABA" w14:textId="52595CF0" w:rsidR="00D3764E" w:rsidRPr="00B90E80" w:rsidRDefault="00D3764E" w:rsidP="00961934">
      <w:pPr>
        <w:pStyle w:val="Default"/>
        <w:jc w:val="both"/>
        <w:rPr>
          <w:rFonts w:ascii="ＭＳ ゴシック" w:eastAsia="ＭＳ ゴシック" w:hAnsi="ＭＳ ゴシック"/>
        </w:rPr>
      </w:pPr>
      <w:r w:rsidRPr="00B90E80">
        <w:rPr>
          <w:rFonts w:ascii="ＭＳ ゴシック" w:eastAsia="ＭＳ ゴシック" w:hAnsi="ＭＳ ゴシック" w:hint="eastAsia"/>
        </w:rPr>
        <w:t>第</w:t>
      </w:r>
      <w:r>
        <w:rPr>
          <w:rFonts w:ascii="ＭＳ ゴシック" w:eastAsia="ＭＳ ゴシック" w:hAnsi="ＭＳ ゴシック"/>
        </w:rPr>
        <w:t>1</w:t>
      </w:r>
      <w:r w:rsidR="0033679E">
        <w:rPr>
          <w:rFonts w:ascii="ＭＳ ゴシック" w:eastAsia="ＭＳ ゴシック" w:hAnsi="ＭＳ ゴシック" w:hint="eastAsia"/>
        </w:rPr>
        <w:t>4</w:t>
      </w:r>
      <w:r w:rsidRPr="00B90E80">
        <w:rPr>
          <w:rFonts w:ascii="ＭＳ ゴシック" w:eastAsia="ＭＳ ゴシック" w:hAnsi="ＭＳ ゴシック" w:hint="eastAsia"/>
        </w:rPr>
        <w:t xml:space="preserve">条　</w:t>
      </w:r>
      <w:r w:rsidR="001F00A5">
        <w:rPr>
          <w:rFonts w:ascii="ＭＳ ゴシック" w:eastAsia="ＭＳ ゴシック" w:hAnsi="ＭＳ ゴシック" w:hint="eastAsia"/>
        </w:rPr>
        <w:t>補助</w:t>
      </w:r>
      <w:r w:rsidRPr="00B90E80">
        <w:rPr>
          <w:rFonts w:ascii="ＭＳ ゴシック" w:eastAsia="ＭＳ ゴシック" w:hAnsi="ＭＳ ゴシック" w:hint="eastAsia"/>
        </w:rPr>
        <w:t>金の</w:t>
      </w:r>
      <w:r w:rsidR="00E849C6">
        <w:rPr>
          <w:rFonts w:ascii="ＭＳ ゴシック" w:eastAsia="ＭＳ ゴシック" w:hAnsi="ＭＳ ゴシック" w:hint="eastAsia"/>
        </w:rPr>
        <w:t>交付</w:t>
      </w:r>
      <w:r w:rsidRPr="00B90E80">
        <w:rPr>
          <w:rFonts w:ascii="ＭＳ ゴシック" w:eastAsia="ＭＳ ゴシック" w:hAnsi="ＭＳ ゴシック" w:hint="eastAsia"/>
        </w:rPr>
        <w:t>を受ける権利は、譲り渡し、又は担保に供してはならない。</w:t>
      </w:r>
    </w:p>
    <w:p w14:paraId="2882AC47" w14:textId="77777777" w:rsidR="00D3764E" w:rsidRPr="0033679E" w:rsidRDefault="00D3764E" w:rsidP="00961934">
      <w:pPr>
        <w:pStyle w:val="Default"/>
        <w:jc w:val="both"/>
        <w:rPr>
          <w:rFonts w:ascii="ＭＳ ゴシック" w:eastAsia="ＭＳ ゴシック" w:hAnsi="ＭＳ ゴシック"/>
        </w:rPr>
      </w:pPr>
    </w:p>
    <w:p w14:paraId="3817EDF2" w14:textId="77777777" w:rsidR="00D3764E" w:rsidRPr="00B90E80" w:rsidRDefault="00D3764E" w:rsidP="00961934">
      <w:pPr>
        <w:pStyle w:val="Default"/>
        <w:jc w:val="both"/>
        <w:rPr>
          <w:rFonts w:ascii="ＭＳ ゴシック" w:eastAsia="ＭＳ ゴシック" w:hAnsi="ＭＳ ゴシック"/>
        </w:rPr>
      </w:pPr>
      <w:r w:rsidRPr="00B90E80">
        <w:rPr>
          <w:rFonts w:ascii="ＭＳ ゴシック" w:eastAsia="ＭＳ ゴシック" w:hAnsi="ＭＳ ゴシック" w:hint="eastAsia"/>
        </w:rPr>
        <w:t>（その他）</w:t>
      </w:r>
    </w:p>
    <w:p w14:paraId="091021B4" w14:textId="03C34D7D" w:rsidR="00D3764E" w:rsidRPr="00B90E80" w:rsidRDefault="00D3764E" w:rsidP="00961934">
      <w:pPr>
        <w:pStyle w:val="Default"/>
        <w:jc w:val="both"/>
        <w:rPr>
          <w:rFonts w:ascii="ＭＳ ゴシック" w:eastAsia="ＭＳ ゴシック" w:hAnsi="ＭＳ ゴシック"/>
        </w:rPr>
      </w:pPr>
      <w:r w:rsidRPr="00B90E80">
        <w:rPr>
          <w:rFonts w:ascii="ＭＳ ゴシック" w:eastAsia="ＭＳ ゴシック" w:hAnsi="ＭＳ ゴシック" w:hint="eastAsia"/>
        </w:rPr>
        <w:t>第</w:t>
      </w:r>
      <w:r w:rsidR="00E849C6">
        <w:rPr>
          <w:rFonts w:ascii="ＭＳ ゴシック" w:eastAsia="ＭＳ ゴシック" w:hAnsi="ＭＳ ゴシック" w:hint="eastAsia"/>
        </w:rPr>
        <w:t>1</w:t>
      </w:r>
      <w:r w:rsidR="0033679E">
        <w:rPr>
          <w:rFonts w:ascii="ＭＳ ゴシック" w:eastAsia="ＭＳ ゴシック" w:hAnsi="ＭＳ ゴシック" w:hint="eastAsia"/>
        </w:rPr>
        <w:t>5</w:t>
      </w:r>
      <w:r w:rsidRPr="00B90E80">
        <w:rPr>
          <w:rFonts w:ascii="ＭＳ ゴシック" w:eastAsia="ＭＳ ゴシック" w:hAnsi="ＭＳ ゴシック"/>
        </w:rPr>
        <w:t>条</w:t>
      </w:r>
      <w:r w:rsidRPr="00B90E80">
        <w:rPr>
          <w:rFonts w:ascii="ＭＳ ゴシック" w:eastAsia="ＭＳ ゴシック" w:hAnsi="ＭＳ ゴシック" w:hint="eastAsia"/>
        </w:rPr>
        <w:t xml:space="preserve">　</w:t>
      </w:r>
      <w:r w:rsidRPr="00B90E80">
        <w:rPr>
          <w:rFonts w:ascii="ＭＳ ゴシック" w:eastAsia="ＭＳ ゴシック" w:hAnsi="ＭＳ ゴシック"/>
        </w:rPr>
        <w:t>その他必要な事項は、</w:t>
      </w:r>
      <w:r>
        <w:rPr>
          <w:rFonts w:ascii="ＭＳ ゴシック" w:eastAsia="ＭＳ ゴシック" w:hAnsi="ＭＳ ゴシック" w:hint="eastAsia"/>
        </w:rPr>
        <w:t>知事</w:t>
      </w:r>
      <w:r w:rsidRPr="00B90E80">
        <w:rPr>
          <w:rFonts w:ascii="ＭＳ ゴシック" w:eastAsia="ＭＳ ゴシック" w:hAnsi="ＭＳ ゴシック"/>
        </w:rPr>
        <w:t>が別に定めるものとする。</w:t>
      </w:r>
    </w:p>
    <w:p w14:paraId="4C1129E8" w14:textId="77777777" w:rsidR="007F2774" w:rsidRPr="0033679E" w:rsidRDefault="007F2774" w:rsidP="00961934">
      <w:pPr>
        <w:wordWrap w:val="0"/>
        <w:autoSpaceDN w:val="0"/>
        <w:rPr>
          <w:rFonts w:hAnsi="ＭＳ ゴシック"/>
          <w:snapToGrid w:val="0"/>
          <w:szCs w:val="24"/>
        </w:rPr>
      </w:pPr>
    </w:p>
    <w:p w14:paraId="498192C8" w14:textId="77777777" w:rsidR="007F2774" w:rsidRPr="00B90E80" w:rsidRDefault="007F2774" w:rsidP="00961934">
      <w:pPr>
        <w:ind w:firstLineChars="299" w:firstLine="729"/>
        <w:rPr>
          <w:rFonts w:hAnsi="ＭＳ ゴシック"/>
          <w:snapToGrid w:val="0"/>
        </w:rPr>
      </w:pPr>
      <w:r w:rsidRPr="00B90E80">
        <w:rPr>
          <w:rFonts w:hAnsi="ＭＳ ゴシック" w:hint="eastAsia"/>
          <w:snapToGrid w:val="0"/>
        </w:rPr>
        <w:t>附　則</w:t>
      </w:r>
    </w:p>
    <w:p w14:paraId="2848A7F3" w14:textId="1B631ADA" w:rsidR="000734D4" w:rsidRDefault="007F2774" w:rsidP="00803D9A">
      <w:pPr>
        <w:wordWrap w:val="0"/>
        <w:autoSpaceDN w:val="0"/>
        <w:ind w:firstLineChars="100" w:firstLine="244"/>
        <w:rPr>
          <w:rFonts w:hAnsi="ＭＳ ゴシック"/>
          <w:snapToGrid w:val="0"/>
          <w:szCs w:val="24"/>
        </w:rPr>
      </w:pPr>
      <w:r>
        <w:rPr>
          <w:rFonts w:hAnsi="ＭＳ ゴシック" w:hint="eastAsia"/>
          <w:snapToGrid w:val="0"/>
          <w:szCs w:val="24"/>
        </w:rPr>
        <w:t>この要項</w:t>
      </w:r>
      <w:r w:rsidRPr="00B90E80">
        <w:rPr>
          <w:rFonts w:hAnsi="ＭＳ ゴシック" w:hint="eastAsia"/>
          <w:snapToGrid w:val="0"/>
          <w:szCs w:val="24"/>
        </w:rPr>
        <w:t>は、令和</w:t>
      </w:r>
      <w:r>
        <w:rPr>
          <w:rFonts w:hAnsi="ＭＳ ゴシック" w:hint="eastAsia"/>
          <w:snapToGrid w:val="0"/>
          <w:szCs w:val="24"/>
        </w:rPr>
        <w:t>８</w:t>
      </w:r>
      <w:r w:rsidRPr="00B90E80">
        <w:rPr>
          <w:rFonts w:hAnsi="ＭＳ ゴシック" w:hint="eastAsia"/>
          <w:snapToGrid w:val="0"/>
          <w:szCs w:val="24"/>
        </w:rPr>
        <w:t>年(202</w:t>
      </w:r>
      <w:r>
        <w:rPr>
          <w:rFonts w:hAnsi="ＭＳ ゴシック" w:hint="eastAsia"/>
          <w:snapToGrid w:val="0"/>
          <w:szCs w:val="24"/>
        </w:rPr>
        <w:t>6</w:t>
      </w:r>
      <w:r w:rsidRPr="00B90E80">
        <w:rPr>
          <w:rFonts w:hAnsi="ＭＳ ゴシック" w:hint="eastAsia"/>
          <w:snapToGrid w:val="0"/>
          <w:szCs w:val="24"/>
        </w:rPr>
        <w:t>年)</w:t>
      </w:r>
      <w:r w:rsidR="00313D5C">
        <w:rPr>
          <w:rFonts w:hAnsi="ＭＳ ゴシック" w:hint="eastAsia"/>
          <w:snapToGrid w:val="0"/>
          <w:szCs w:val="24"/>
        </w:rPr>
        <w:t>３</w:t>
      </w:r>
      <w:r w:rsidRPr="00B90E80">
        <w:rPr>
          <w:rFonts w:hAnsi="ＭＳ ゴシック" w:hint="eastAsia"/>
          <w:snapToGrid w:val="0"/>
          <w:szCs w:val="24"/>
        </w:rPr>
        <w:t>月</w:t>
      </w:r>
      <w:r w:rsidR="00313D5C">
        <w:rPr>
          <w:rFonts w:hAnsi="ＭＳ ゴシック" w:hint="eastAsia"/>
          <w:snapToGrid w:val="0"/>
          <w:szCs w:val="24"/>
        </w:rPr>
        <w:t>２５</w:t>
      </w:r>
      <w:r w:rsidRPr="00B90E80">
        <w:rPr>
          <w:rFonts w:hAnsi="ＭＳ ゴシック" w:hint="eastAsia"/>
          <w:snapToGrid w:val="0"/>
          <w:szCs w:val="24"/>
        </w:rPr>
        <w:t>日から施行する</w:t>
      </w:r>
      <w:r w:rsidR="00803D9A">
        <w:rPr>
          <w:rFonts w:hAnsi="ＭＳ ゴシック" w:hint="eastAsia"/>
          <w:snapToGrid w:val="0"/>
          <w:szCs w:val="24"/>
        </w:rPr>
        <w:t>。</w:t>
      </w:r>
    </w:p>
    <w:p w14:paraId="0B36CE07" w14:textId="77777777" w:rsidR="00016E29" w:rsidRPr="00803D9A" w:rsidRDefault="00016E29" w:rsidP="00803D9A">
      <w:pPr>
        <w:wordWrap w:val="0"/>
        <w:autoSpaceDN w:val="0"/>
        <w:ind w:firstLineChars="100" w:firstLine="244"/>
        <w:rPr>
          <w:rFonts w:hAnsi="ＭＳ ゴシック"/>
          <w:snapToGrid w:val="0"/>
          <w:szCs w:val="24"/>
        </w:rPr>
      </w:pPr>
    </w:p>
    <w:p w14:paraId="6985D0D7" w14:textId="62F9E810" w:rsidR="00D3764E" w:rsidRDefault="00B80F9F" w:rsidP="005C22D2">
      <w:pPr>
        <w:widowControl/>
        <w:rPr>
          <w:rFonts w:hAnsi="ＭＳ ゴシック" w:cstheme="minorBidi"/>
          <w:szCs w:val="20"/>
        </w:rPr>
      </w:pPr>
      <w:r w:rsidRPr="00B80F9F">
        <w:rPr>
          <w:rFonts w:hAnsi="ＭＳ ゴシック" w:cstheme="minorBidi" w:hint="eastAsia"/>
          <w:szCs w:val="20"/>
        </w:rPr>
        <w:lastRenderedPageBreak/>
        <w:t>【別表</w:t>
      </w:r>
      <w:r w:rsidR="006678F1">
        <w:rPr>
          <w:rFonts w:hAnsi="ＭＳ ゴシック" w:cstheme="minorBidi" w:hint="eastAsia"/>
          <w:szCs w:val="20"/>
        </w:rPr>
        <w:t>（第４条関係）</w:t>
      </w:r>
      <w:r w:rsidRPr="00B80F9F">
        <w:rPr>
          <w:rFonts w:hAnsi="ＭＳ ゴシック" w:cstheme="minorBidi" w:hint="eastAsia"/>
          <w:szCs w:val="20"/>
        </w:rPr>
        <w:t>】</w:t>
      </w:r>
    </w:p>
    <w:p w14:paraId="7570A3B5" w14:textId="644F65CB" w:rsidR="00B80F9F" w:rsidRPr="00B80F9F" w:rsidRDefault="00B80F9F" w:rsidP="00025BB8">
      <w:pPr>
        <w:widowControl/>
        <w:jc w:val="left"/>
        <w:rPr>
          <w:rFonts w:hAnsi="ＭＳ ゴシック" w:cstheme="minorBidi"/>
          <w:szCs w:val="20"/>
        </w:rPr>
      </w:pPr>
      <w:r>
        <w:rPr>
          <w:rFonts w:hAnsi="ＭＳ ゴシック" w:cstheme="minorBidi" w:hint="eastAsia"/>
          <w:szCs w:val="20"/>
        </w:rPr>
        <w:t>（１）賃上げ支援事業</w:t>
      </w:r>
    </w:p>
    <w:tbl>
      <w:tblPr>
        <w:tblStyle w:val="a5"/>
        <w:tblW w:w="9549" w:type="dxa"/>
        <w:tblInd w:w="227" w:type="dxa"/>
        <w:tblLook w:val="04A0" w:firstRow="1" w:lastRow="0" w:firstColumn="1" w:lastColumn="0" w:noHBand="0" w:noVBand="1"/>
      </w:tblPr>
      <w:tblGrid>
        <w:gridCol w:w="7423"/>
        <w:gridCol w:w="2126"/>
      </w:tblGrid>
      <w:tr w:rsidR="00B80F9F" w14:paraId="056F1DE7" w14:textId="77777777" w:rsidTr="001907FF">
        <w:trPr>
          <w:trHeight w:val="362"/>
        </w:trPr>
        <w:tc>
          <w:tcPr>
            <w:tcW w:w="7423" w:type="dxa"/>
          </w:tcPr>
          <w:p w14:paraId="5DF7E222" w14:textId="77777777" w:rsidR="00B80F9F" w:rsidRDefault="00B80F9F" w:rsidP="0086413D">
            <w:pPr>
              <w:wordWrap w:val="0"/>
              <w:autoSpaceDN w:val="0"/>
              <w:rPr>
                <w:rFonts w:hAnsi="ＭＳ ゴシック"/>
                <w:szCs w:val="24"/>
              </w:rPr>
            </w:pPr>
            <w:r>
              <w:rPr>
                <w:rFonts w:hAnsi="ＭＳ ゴシック" w:hint="eastAsia"/>
                <w:szCs w:val="24"/>
              </w:rPr>
              <w:t>１　基準額</w:t>
            </w:r>
          </w:p>
        </w:tc>
        <w:tc>
          <w:tcPr>
            <w:tcW w:w="2126" w:type="dxa"/>
          </w:tcPr>
          <w:p w14:paraId="09AB231F" w14:textId="77777777" w:rsidR="00B80F9F" w:rsidRDefault="00B80F9F" w:rsidP="0086413D">
            <w:pPr>
              <w:wordWrap w:val="0"/>
              <w:autoSpaceDN w:val="0"/>
              <w:rPr>
                <w:rFonts w:hAnsi="ＭＳ ゴシック"/>
                <w:szCs w:val="24"/>
              </w:rPr>
            </w:pPr>
            <w:r>
              <w:rPr>
                <w:rFonts w:hAnsi="ＭＳ ゴシック" w:hint="eastAsia"/>
                <w:szCs w:val="24"/>
              </w:rPr>
              <w:t>２　対象経費</w:t>
            </w:r>
          </w:p>
        </w:tc>
      </w:tr>
      <w:tr w:rsidR="00B80F9F" w14:paraId="1EDD4C17" w14:textId="77777777" w:rsidTr="001907FF">
        <w:trPr>
          <w:trHeight w:val="370"/>
        </w:trPr>
        <w:tc>
          <w:tcPr>
            <w:tcW w:w="7423" w:type="dxa"/>
          </w:tcPr>
          <w:p w14:paraId="67267593" w14:textId="1E85F349" w:rsidR="00B80F9F" w:rsidRDefault="005E4494" w:rsidP="005E4494">
            <w:pPr>
              <w:rPr>
                <w:rFonts w:hAnsi="ＭＳ 明朝"/>
                <w:kern w:val="0"/>
                <w:szCs w:val="24"/>
              </w:rPr>
            </w:pPr>
            <w:r>
              <w:rPr>
                <w:rFonts w:hAnsi="ＭＳ 明朝" w:hint="eastAsia"/>
                <w:kern w:val="0"/>
                <w:szCs w:val="24"/>
              </w:rPr>
              <w:t>〇</w:t>
            </w:r>
            <w:r w:rsidRPr="005E4494">
              <w:rPr>
                <w:rFonts w:hAnsi="ＭＳ 明朝" w:hint="eastAsia"/>
                <w:kern w:val="0"/>
                <w:szCs w:val="24"/>
              </w:rPr>
              <w:t>有床診療所</w:t>
            </w:r>
            <w:r>
              <w:rPr>
                <w:rFonts w:hAnsi="ＭＳ 明朝" w:hint="eastAsia"/>
                <w:kern w:val="0"/>
                <w:szCs w:val="24"/>
              </w:rPr>
              <w:t>（医科）</w:t>
            </w:r>
          </w:p>
          <w:p w14:paraId="3DB6466C" w14:textId="1BA53D52" w:rsidR="00F10236" w:rsidRDefault="005E4494" w:rsidP="005E4494">
            <w:pPr>
              <w:rPr>
                <w:rFonts w:hAnsi="ＭＳ 明朝"/>
                <w:kern w:val="0"/>
                <w:szCs w:val="24"/>
              </w:rPr>
            </w:pPr>
            <w:r>
              <w:rPr>
                <w:rFonts w:hAnsi="ＭＳ 明朝" w:hint="eastAsia"/>
                <w:kern w:val="0"/>
                <w:szCs w:val="24"/>
              </w:rPr>
              <w:t>・</w:t>
            </w:r>
            <w:r w:rsidR="00016E29">
              <w:rPr>
                <w:rFonts w:hAnsi="ＭＳ 明朝" w:hint="eastAsia"/>
                <w:kern w:val="0"/>
                <w:szCs w:val="24"/>
              </w:rPr>
              <w:t>使用許可病床数×</w:t>
            </w:r>
            <w:r w:rsidR="000128B0">
              <w:rPr>
                <w:rFonts w:hAnsi="ＭＳ 明朝" w:hint="eastAsia"/>
                <w:kern w:val="0"/>
                <w:szCs w:val="24"/>
              </w:rPr>
              <w:t>７万２千円</w:t>
            </w:r>
          </w:p>
          <w:p w14:paraId="0CB9747D" w14:textId="63E7F9C1" w:rsidR="005E4494" w:rsidRPr="005E4494" w:rsidRDefault="00016E29" w:rsidP="005E4494">
            <w:pPr>
              <w:rPr>
                <w:rFonts w:hAnsi="ＭＳ 明朝"/>
                <w:kern w:val="0"/>
                <w:szCs w:val="24"/>
              </w:rPr>
            </w:pPr>
            <w:r>
              <w:rPr>
                <w:rFonts w:hAnsi="ＭＳ 明朝" w:hint="eastAsia"/>
                <w:kern w:val="0"/>
                <w:szCs w:val="24"/>
              </w:rPr>
              <w:t>（</w:t>
            </w:r>
            <w:r w:rsidR="00F10236">
              <w:rPr>
                <w:rFonts w:hAnsi="ＭＳ 明朝" w:hint="eastAsia"/>
                <w:kern w:val="0"/>
                <w:szCs w:val="24"/>
              </w:rPr>
              <w:t>使用許可病床数※が２</w:t>
            </w:r>
            <w:r w:rsidR="005E4494" w:rsidRPr="005E4494">
              <w:rPr>
                <w:rFonts w:hAnsi="ＭＳ 明朝" w:hint="eastAsia"/>
                <w:kern w:val="0"/>
                <w:szCs w:val="24"/>
              </w:rPr>
              <w:t>床以下</w:t>
            </w:r>
            <w:r w:rsidR="00F10236">
              <w:rPr>
                <w:rFonts w:hAnsi="ＭＳ 明朝" w:hint="eastAsia"/>
                <w:kern w:val="0"/>
                <w:szCs w:val="24"/>
              </w:rPr>
              <w:t>の場合</w:t>
            </w:r>
            <w:r w:rsidR="005E4494" w:rsidRPr="005E4494">
              <w:rPr>
                <w:rFonts w:hAnsi="ＭＳ 明朝" w:hint="eastAsia"/>
                <w:kern w:val="0"/>
                <w:szCs w:val="24"/>
              </w:rPr>
              <w:t>は</w:t>
            </w:r>
            <w:r w:rsidR="00F10236">
              <w:rPr>
                <w:rFonts w:hAnsi="ＭＳ 明朝" w:hint="eastAsia"/>
                <w:kern w:val="0"/>
                <w:szCs w:val="24"/>
              </w:rPr>
              <w:t>１施設×１５</w:t>
            </w:r>
            <w:r w:rsidR="005C64B8">
              <w:rPr>
                <w:rFonts w:hAnsi="ＭＳ 明朝" w:hint="eastAsia"/>
                <w:kern w:val="0"/>
                <w:szCs w:val="24"/>
              </w:rPr>
              <w:t>万</w:t>
            </w:r>
            <w:r w:rsidR="00F10236">
              <w:rPr>
                <w:rFonts w:hAnsi="ＭＳ 明朝" w:hint="eastAsia"/>
                <w:kern w:val="0"/>
                <w:szCs w:val="24"/>
              </w:rPr>
              <w:t>円を支給する。</w:t>
            </w:r>
            <w:r>
              <w:rPr>
                <w:rFonts w:hAnsi="ＭＳ 明朝" w:hint="eastAsia"/>
                <w:kern w:val="0"/>
                <w:szCs w:val="24"/>
              </w:rPr>
              <w:t>）</w:t>
            </w:r>
          </w:p>
          <w:p w14:paraId="72AB1E4B" w14:textId="225C52F6" w:rsidR="005E4494" w:rsidRDefault="005E4494" w:rsidP="005E4494">
            <w:pPr>
              <w:rPr>
                <w:rFonts w:hAnsi="ＭＳ 明朝"/>
                <w:kern w:val="0"/>
                <w:szCs w:val="24"/>
              </w:rPr>
            </w:pPr>
            <w:r>
              <w:rPr>
                <w:rFonts w:hAnsi="ＭＳ 明朝" w:hint="eastAsia"/>
                <w:kern w:val="0"/>
                <w:szCs w:val="24"/>
              </w:rPr>
              <w:t>〇無床診療所（医科）</w:t>
            </w:r>
          </w:p>
          <w:p w14:paraId="0F64DC6B" w14:textId="6B77F3EA" w:rsidR="005E4494" w:rsidRDefault="005E4494" w:rsidP="005E4494">
            <w:pPr>
              <w:rPr>
                <w:rFonts w:hAnsi="ＭＳ 明朝"/>
                <w:kern w:val="0"/>
                <w:szCs w:val="24"/>
              </w:rPr>
            </w:pPr>
            <w:r>
              <w:rPr>
                <w:rFonts w:hAnsi="ＭＳ 明朝" w:hint="eastAsia"/>
                <w:kern w:val="0"/>
                <w:szCs w:val="24"/>
              </w:rPr>
              <w:t>・</w:t>
            </w:r>
            <w:r w:rsidR="00016E29">
              <w:rPr>
                <w:rFonts w:hAnsi="ＭＳ 明朝" w:hint="eastAsia"/>
                <w:kern w:val="0"/>
                <w:szCs w:val="24"/>
              </w:rPr>
              <w:t>１施設×</w:t>
            </w:r>
            <w:r w:rsidR="000128B0">
              <w:rPr>
                <w:rFonts w:hAnsi="ＭＳ 明朝" w:hint="eastAsia"/>
                <w:kern w:val="0"/>
                <w:szCs w:val="24"/>
              </w:rPr>
              <w:t>１５万</w:t>
            </w:r>
            <w:r w:rsidRPr="005E4494">
              <w:rPr>
                <w:rFonts w:hAnsi="ＭＳ 明朝" w:hint="eastAsia"/>
                <w:kern w:val="0"/>
                <w:szCs w:val="24"/>
              </w:rPr>
              <w:t>円</w:t>
            </w:r>
          </w:p>
          <w:p w14:paraId="321B3D1F" w14:textId="77777777" w:rsidR="005E4494" w:rsidRDefault="005E4494" w:rsidP="005E4494">
            <w:pPr>
              <w:rPr>
                <w:rFonts w:hAnsi="ＭＳ 明朝"/>
                <w:kern w:val="0"/>
                <w:szCs w:val="24"/>
              </w:rPr>
            </w:pPr>
            <w:r>
              <w:rPr>
                <w:rFonts w:hAnsi="ＭＳ 明朝" w:hint="eastAsia"/>
                <w:kern w:val="0"/>
                <w:szCs w:val="24"/>
              </w:rPr>
              <w:t>〇訪問看護ステーション</w:t>
            </w:r>
          </w:p>
          <w:p w14:paraId="118D2F79" w14:textId="68E81824" w:rsidR="005E4494" w:rsidRPr="005E4494" w:rsidRDefault="005E4494" w:rsidP="005E4494">
            <w:pPr>
              <w:rPr>
                <w:rFonts w:hAnsi="ＭＳ 明朝"/>
                <w:kern w:val="0"/>
                <w:szCs w:val="24"/>
              </w:rPr>
            </w:pPr>
            <w:r>
              <w:rPr>
                <w:rFonts w:hAnsi="ＭＳ 明朝" w:hint="eastAsia"/>
                <w:kern w:val="0"/>
                <w:szCs w:val="24"/>
              </w:rPr>
              <w:t>・</w:t>
            </w:r>
            <w:r w:rsidR="00016E29">
              <w:rPr>
                <w:rFonts w:hAnsi="ＭＳ 明朝" w:hint="eastAsia"/>
                <w:kern w:val="0"/>
                <w:szCs w:val="24"/>
              </w:rPr>
              <w:t>１施設×</w:t>
            </w:r>
            <w:r w:rsidR="000128B0">
              <w:rPr>
                <w:rFonts w:hAnsi="ＭＳ 明朝" w:hint="eastAsia"/>
                <w:kern w:val="0"/>
                <w:szCs w:val="24"/>
              </w:rPr>
              <w:t>２２万８千</w:t>
            </w:r>
            <w:r w:rsidRPr="005E4494">
              <w:rPr>
                <w:rFonts w:hAnsi="ＭＳ 明朝" w:hint="eastAsia"/>
                <w:kern w:val="0"/>
                <w:szCs w:val="24"/>
              </w:rPr>
              <w:t>円</w:t>
            </w:r>
          </w:p>
        </w:tc>
        <w:tc>
          <w:tcPr>
            <w:tcW w:w="2126" w:type="dxa"/>
          </w:tcPr>
          <w:p w14:paraId="7062F1A5" w14:textId="07B32B38" w:rsidR="00B80F9F" w:rsidRDefault="00B80F9F" w:rsidP="0086413D">
            <w:pPr>
              <w:wordWrap w:val="0"/>
              <w:autoSpaceDN w:val="0"/>
              <w:rPr>
                <w:rFonts w:hAnsi="ＭＳ ゴシック"/>
                <w:szCs w:val="24"/>
              </w:rPr>
            </w:pPr>
            <w:r>
              <w:rPr>
                <w:rFonts w:hAnsi="ＭＳ ゴシック" w:hint="eastAsia"/>
                <w:szCs w:val="24"/>
              </w:rPr>
              <w:t>対象職員の</w:t>
            </w:r>
            <w:r w:rsidR="009D2F47">
              <w:rPr>
                <w:rFonts w:hAnsi="ＭＳ ゴシック" w:hint="eastAsia"/>
                <w:szCs w:val="24"/>
              </w:rPr>
              <w:t>処遇</w:t>
            </w:r>
            <w:r>
              <w:rPr>
                <w:rFonts w:hAnsi="ＭＳ ゴシック" w:hint="eastAsia"/>
                <w:szCs w:val="24"/>
              </w:rPr>
              <w:t>改善</w:t>
            </w:r>
            <w:r w:rsidR="009D2F47">
              <w:rPr>
                <w:rFonts w:hAnsi="ＭＳ ゴシック" w:hint="eastAsia"/>
                <w:szCs w:val="24"/>
              </w:rPr>
              <w:t>に対応するために要する経費</w:t>
            </w:r>
          </w:p>
        </w:tc>
      </w:tr>
    </w:tbl>
    <w:p w14:paraId="15FEE0CE" w14:textId="74C956B5" w:rsidR="000128B0" w:rsidRDefault="000128B0" w:rsidP="00F10236">
      <w:pPr>
        <w:widowControl/>
        <w:ind w:left="244" w:hangingChars="100" w:hanging="244"/>
        <w:jc w:val="left"/>
        <w:rPr>
          <w:rFonts w:hAnsi="ＭＳ ゴシック" w:cstheme="minorBidi"/>
          <w:szCs w:val="20"/>
        </w:rPr>
      </w:pPr>
      <w:r>
        <w:rPr>
          <w:rFonts w:hAnsi="ＭＳ ゴシック" w:cstheme="minorBidi" w:hint="eastAsia"/>
          <w:szCs w:val="20"/>
        </w:rPr>
        <w:t xml:space="preserve">　</w:t>
      </w:r>
    </w:p>
    <w:p w14:paraId="5A8BDA1B" w14:textId="7E449420" w:rsidR="00B80F9F" w:rsidRPr="00B80F9F" w:rsidRDefault="00B80F9F" w:rsidP="00B80F9F">
      <w:pPr>
        <w:widowControl/>
        <w:jc w:val="left"/>
        <w:rPr>
          <w:rFonts w:hAnsi="ＭＳ ゴシック" w:cstheme="minorBidi"/>
          <w:szCs w:val="20"/>
        </w:rPr>
      </w:pPr>
      <w:r>
        <w:rPr>
          <w:rFonts w:hAnsi="ＭＳ ゴシック" w:cstheme="minorBidi" w:hint="eastAsia"/>
          <w:szCs w:val="20"/>
        </w:rPr>
        <w:t>（２）物価支援事業</w:t>
      </w:r>
    </w:p>
    <w:tbl>
      <w:tblPr>
        <w:tblStyle w:val="a5"/>
        <w:tblW w:w="9549" w:type="dxa"/>
        <w:tblInd w:w="227" w:type="dxa"/>
        <w:tblLook w:val="04A0" w:firstRow="1" w:lastRow="0" w:firstColumn="1" w:lastColumn="0" w:noHBand="0" w:noVBand="1"/>
      </w:tblPr>
      <w:tblGrid>
        <w:gridCol w:w="7423"/>
        <w:gridCol w:w="2126"/>
      </w:tblGrid>
      <w:tr w:rsidR="00B80F9F" w14:paraId="5FBB38DF" w14:textId="77777777" w:rsidTr="001907FF">
        <w:trPr>
          <w:trHeight w:val="362"/>
        </w:trPr>
        <w:tc>
          <w:tcPr>
            <w:tcW w:w="7423" w:type="dxa"/>
          </w:tcPr>
          <w:p w14:paraId="7FB55D57" w14:textId="5028E9AC" w:rsidR="00B80F9F" w:rsidRDefault="00B80F9F" w:rsidP="0086413D">
            <w:pPr>
              <w:wordWrap w:val="0"/>
              <w:autoSpaceDN w:val="0"/>
              <w:rPr>
                <w:rFonts w:hAnsi="ＭＳ ゴシック"/>
                <w:szCs w:val="24"/>
              </w:rPr>
            </w:pPr>
            <w:r>
              <w:rPr>
                <w:rFonts w:hAnsi="ＭＳ ゴシック" w:hint="eastAsia"/>
                <w:szCs w:val="24"/>
              </w:rPr>
              <w:t>１　基準額</w:t>
            </w:r>
          </w:p>
        </w:tc>
        <w:tc>
          <w:tcPr>
            <w:tcW w:w="2126" w:type="dxa"/>
          </w:tcPr>
          <w:p w14:paraId="6BCAD787" w14:textId="72DF7FAD" w:rsidR="00B80F9F" w:rsidRDefault="00B80F9F" w:rsidP="0086413D">
            <w:pPr>
              <w:wordWrap w:val="0"/>
              <w:autoSpaceDN w:val="0"/>
              <w:rPr>
                <w:rFonts w:hAnsi="ＭＳ ゴシック"/>
                <w:szCs w:val="24"/>
              </w:rPr>
            </w:pPr>
            <w:r>
              <w:rPr>
                <w:rFonts w:hAnsi="ＭＳ ゴシック" w:hint="eastAsia"/>
                <w:szCs w:val="24"/>
              </w:rPr>
              <w:t>２</w:t>
            </w:r>
            <w:r w:rsidR="001907FF">
              <w:rPr>
                <w:rFonts w:hAnsi="ＭＳ ゴシック" w:hint="eastAsia"/>
                <w:szCs w:val="24"/>
              </w:rPr>
              <w:t xml:space="preserve">　</w:t>
            </w:r>
            <w:r>
              <w:rPr>
                <w:rFonts w:hAnsi="ＭＳ ゴシック" w:hint="eastAsia"/>
                <w:szCs w:val="24"/>
              </w:rPr>
              <w:t>対象経費</w:t>
            </w:r>
          </w:p>
        </w:tc>
      </w:tr>
      <w:tr w:rsidR="00B80F9F" w14:paraId="428DA4E0" w14:textId="77777777" w:rsidTr="001907FF">
        <w:trPr>
          <w:trHeight w:val="370"/>
        </w:trPr>
        <w:tc>
          <w:tcPr>
            <w:tcW w:w="7423" w:type="dxa"/>
          </w:tcPr>
          <w:p w14:paraId="5F4BF0DD" w14:textId="28A6215E" w:rsidR="005E4494" w:rsidRPr="005E4494" w:rsidRDefault="005E4494" w:rsidP="005E4494">
            <w:pPr>
              <w:rPr>
                <w:rFonts w:hAnsi="ＭＳ 明朝"/>
                <w:kern w:val="0"/>
                <w:szCs w:val="24"/>
              </w:rPr>
            </w:pPr>
            <w:r w:rsidRPr="005E4494">
              <w:rPr>
                <w:rFonts w:hAnsi="ＭＳ 明朝" w:hint="eastAsia"/>
                <w:kern w:val="0"/>
                <w:szCs w:val="24"/>
              </w:rPr>
              <w:t>〇有床診療所（医科）</w:t>
            </w:r>
          </w:p>
          <w:p w14:paraId="413BBB99" w14:textId="36C73398" w:rsidR="005E4494" w:rsidRDefault="005E4494" w:rsidP="00D438EC">
            <w:pPr>
              <w:rPr>
                <w:rFonts w:hAnsi="ＭＳ 明朝"/>
                <w:kern w:val="0"/>
                <w:szCs w:val="24"/>
              </w:rPr>
            </w:pPr>
            <w:r w:rsidRPr="005E4494">
              <w:rPr>
                <w:rFonts w:hAnsi="ＭＳ 明朝" w:hint="eastAsia"/>
                <w:kern w:val="0"/>
                <w:szCs w:val="24"/>
              </w:rPr>
              <w:t>・</w:t>
            </w:r>
            <w:r w:rsidR="00016E29">
              <w:rPr>
                <w:rFonts w:hAnsi="ＭＳ 明朝" w:hint="eastAsia"/>
                <w:kern w:val="0"/>
                <w:szCs w:val="24"/>
              </w:rPr>
              <w:t>使用許可病床数×</w:t>
            </w:r>
            <w:r w:rsidR="000128B0">
              <w:rPr>
                <w:rFonts w:hAnsi="ＭＳ 明朝" w:hint="eastAsia"/>
                <w:kern w:val="0"/>
                <w:szCs w:val="24"/>
              </w:rPr>
              <w:t>１万３千</w:t>
            </w:r>
            <w:r w:rsidRPr="005E4494">
              <w:rPr>
                <w:rFonts w:hAnsi="ＭＳ 明朝" w:hint="eastAsia"/>
                <w:kern w:val="0"/>
                <w:szCs w:val="24"/>
              </w:rPr>
              <w:t>円</w:t>
            </w:r>
          </w:p>
          <w:p w14:paraId="390FD775" w14:textId="01B435FA" w:rsidR="00F10236" w:rsidRPr="005E4494" w:rsidRDefault="00016E29" w:rsidP="00D438EC">
            <w:pPr>
              <w:rPr>
                <w:rFonts w:hAnsi="ＭＳ 明朝"/>
                <w:kern w:val="0"/>
                <w:szCs w:val="24"/>
              </w:rPr>
            </w:pPr>
            <w:r>
              <w:rPr>
                <w:rFonts w:hAnsi="ＭＳ 明朝" w:hint="eastAsia"/>
                <w:kern w:val="0"/>
                <w:szCs w:val="24"/>
              </w:rPr>
              <w:t>（</w:t>
            </w:r>
            <w:r w:rsidR="00F10236">
              <w:rPr>
                <w:rFonts w:hAnsi="ＭＳ 明朝" w:hint="eastAsia"/>
                <w:kern w:val="0"/>
                <w:szCs w:val="24"/>
              </w:rPr>
              <w:t>使用許可病床数※が１３床以下の場合は１施設×１７</w:t>
            </w:r>
            <w:r w:rsidR="005C64B8">
              <w:rPr>
                <w:rFonts w:hAnsi="ＭＳ 明朝" w:hint="eastAsia"/>
                <w:kern w:val="0"/>
                <w:szCs w:val="24"/>
              </w:rPr>
              <w:t>万</w:t>
            </w:r>
            <w:r w:rsidR="00F10236">
              <w:rPr>
                <w:rFonts w:hAnsi="ＭＳ 明朝" w:hint="eastAsia"/>
                <w:kern w:val="0"/>
                <w:szCs w:val="24"/>
              </w:rPr>
              <w:t>円を支給する。</w:t>
            </w:r>
            <w:r>
              <w:rPr>
                <w:rFonts w:hAnsi="ＭＳ 明朝" w:hint="eastAsia"/>
                <w:kern w:val="0"/>
                <w:szCs w:val="24"/>
              </w:rPr>
              <w:t>）</w:t>
            </w:r>
          </w:p>
          <w:p w14:paraId="2B98B3E0" w14:textId="1F7CA30A" w:rsidR="005E4494" w:rsidRPr="005E4494" w:rsidRDefault="005E4494" w:rsidP="005E4494">
            <w:pPr>
              <w:rPr>
                <w:rFonts w:hAnsi="ＭＳ 明朝"/>
                <w:kern w:val="0"/>
                <w:szCs w:val="24"/>
              </w:rPr>
            </w:pPr>
            <w:r w:rsidRPr="005E4494">
              <w:rPr>
                <w:rFonts w:hAnsi="ＭＳ 明朝" w:hint="eastAsia"/>
                <w:kern w:val="0"/>
                <w:szCs w:val="24"/>
              </w:rPr>
              <w:t>〇無床診療所（医科）</w:t>
            </w:r>
          </w:p>
          <w:p w14:paraId="457FA7DF" w14:textId="3570B10E" w:rsidR="00B80F9F" w:rsidRPr="00DC1550" w:rsidRDefault="005E4494" w:rsidP="005E4494">
            <w:pPr>
              <w:rPr>
                <w:rFonts w:hAnsi="ＭＳ 明朝"/>
                <w:kern w:val="0"/>
                <w:szCs w:val="24"/>
              </w:rPr>
            </w:pPr>
            <w:r w:rsidRPr="005E4494">
              <w:rPr>
                <w:rFonts w:hAnsi="ＭＳ 明朝" w:hint="eastAsia"/>
                <w:kern w:val="0"/>
                <w:szCs w:val="24"/>
              </w:rPr>
              <w:t>・</w:t>
            </w:r>
            <w:r w:rsidR="00016E29">
              <w:rPr>
                <w:rFonts w:hAnsi="ＭＳ 明朝" w:hint="eastAsia"/>
                <w:kern w:val="0"/>
                <w:szCs w:val="24"/>
              </w:rPr>
              <w:t>１施設×</w:t>
            </w:r>
            <w:r w:rsidR="000128B0">
              <w:rPr>
                <w:rFonts w:hAnsi="ＭＳ 明朝" w:hint="eastAsia"/>
                <w:kern w:val="0"/>
                <w:szCs w:val="24"/>
              </w:rPr>
              <w:t>１７万</w:t>
            </w:r>
            <w:r w:rsidRPr="005E4494">
              <w:rPr>
                <w:rFonts w:hAnsi="ＭＳ 明朝" w:hint="eastAsia"/>
                <w:kern w:val="0"/>
                <w:szCs w:val="24"/>
              </w:rPr>
              <w:t>円</w:t>
            </w:r>
          </w:p>
        </w:tc>
        <w:tc>
          <w:tcPr>
            <w:tcW w:w="2126" w:type="dxa"/>
          </w:tcPr>
          <w:p w14:paraId="4D57F638" w14:textId="7D070CCD" w:rsidR="00B80F9F" w:rsidRDefault="009D2F47" w:rsidP="0086413D">
            <w:pPr>
              <w:wordWrap w:val="0"/>
              <w:autoSpaceDN w:val="0"/>
              <w:rPr>
                <w:rFonts w:hAnsi="ＭＳ ゴシック"/>
                <w:szCs w:val="24"/>
              </w:rPr>
            </w:pPr>
            <w:r>
              <w:rPr>
                <w:rFonts w:hAnsi="ＭＳ ゴシック" w:hint="eastAsia"/>
                <w:szCs w:val="24"/>
              </w:rPr>
              <w:t>物価上昇に対応するために要する経費</w:t>
            </w:r>
          </w:p>
        </w:tc>
      </w:tr>
    </w:tbl>
    <w:p w14:paraId="5D984DC5" w14:textId="37578580" w:rsidR="006A2ED0" w:rsidRPr="00E71CB2" w:rsidRDefault="00F10236" w:rsidP="00F10236">
      <w:pPr>
        <w:wordWrap w:val="0"/>
        <w:autoSpaceDN w:val="0"/>
        <w:ind w:left="244" w:hangingChars="100" w:hanging="244"/>
        <w:rPr>
          <w:rFonts w:asciiTheme="majorEastAsia" w:eastAsiaTheme="majorEastAsia" w:hAnsiTheme="majorEastAsia"/>
          <w:snapToGrid w:val="0"/>
          <w:szCs w:val="24"/>
        </w:rPr>
      </w:pPr>
      <w:r w:rsidRPr="00E71CB2">
        <w:rPr>
          <w:rFonts w:asciiTheme="majorEastAsia" w:eastAsiaTheme="majorEastAsia" w:hAnsiTheme="majorEastAsia" w:hint="eastAsia"/>
          <w:snapToGrid w:val="0"/>
          <w:szCs w:val="24"/>
        </w:rPr>
        <w:t>※使用許可病床数については、令和７年８月１日時点での使用許可病床数とし、令和７年８月２日以降に令和７年度（令和６年度からの繰越分）熊本県病床数適正化支援事業給付金の支給を受けて削減した病床数は除くこと。</w:t>
      </w:r>
    </w:p>
    <w:sectPr w:rsidR="006A2ED0" w:rsidRPr="00E71CB2" w:rsidSect="00961934">
      <w:pgSz w:w="11906" w:h="16838" w:code="9"/>
      <w:pgMar w:top="1440" w:right="1077" w:bottom="1440" w:left="1077" w:header="851" w:footer="992" w:gutter="0"/>
      <w:cols w:space="425"/>
      <w:docGrid w:type="linesAndChars" w:linePitch="350" w:charSpace="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C230" w14:textId="77777777" w:rsidR="005479DE" w:rsidRDefault="005479DE" w:rsidP="00370631">
      <w:r>
        <w:separator/>
      </w:r>
    </w:p>
  </w:endnote>
  <w:endnote w:type="continuationSeparator" w:id="0">
    <w:p w14:paraId="546E43E1" w14:textId="77777777" w:rsidR="005479DE" w:rsidRDefault="005479DE" w:rsidP="0037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7BF0" w14:textId="77777777" w:rsidR="005479DE" w:rsidRDefault="005479DE" w:rsidP="00370631">
      <w:r>
        <w:separator/>
      </w:r>
    </w:p>
  </w:footnote>
  <w:footnote w:type="continuationSeparator" w:id="0">
    <w:p w14:paraId="64C9A6A3" w14:textId="77777777" w:rsidR="005479DE" w:rsidRDefault="005479DE" w:rsidP="00370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C1B03"/>
    <w:multiLevelType w:val="hybridMultilevel"/>
    <w:tmpl w:val="6A604A8C"/>
    <w:lvl w:ilvl="0" w:tplc="028298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110201"/>
    <w:multiLevelType w:val="hybridMultilevel"/>
    <w:tmpl w:val="70FCEA7A"/>
    <w:lvl w:ilvl="0" w:tplc="8AA2FCB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E01EFE"/>
    <w:multiLevelType w:val="hybridMultilevel"/>
    <w:tmpl w:val="FA6C908C"/>
    <w:lvl w:ilvl="0" w:tplc="80AE30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893618C"/>
    <w:multiLevelType w:val="hybridMultilevel"/>
    <w:tmpl w:val="E98C475A"/>
    <w:lvl w:ilvl="0" w:tplc="C8A4D7F8">
      <w:start w:val="1"/>
      <w:numFmt w:val="decimalFullWidth"/>
      <w:lvlText w:val="（%1）"/>
      <w:lvlJc w:val="left"/>
      <w:pPr>
        <w:ind w:left="1037" w:hanging="360"/>
      </w:pPr>
      <w:rPr>
        <w:rFonts w:ascii="ＭＳ ゴシック" w:eastAsia="ＭＳ ゴシック" w:hAnsi="ＭＳ 明朝" w:cs="Times New Roman"/>
      </w:rPr>
    </w:lvl>
    <w:lvl w:ilvl="1" w:tplc="04090017" w:tentative="1">
      <w:start w:val="1"/>
      <w:numFmt w:val="aiueoFullWidth"/>
      <w:lvlText w:val="(%2)"/>
      <w:lvlJc w:val="left"/>
      <w:pPr>
        <w:ind w:left="1557" w:hanging="440"/>
      </w:pPr>
    </w:lvl>
    <w:lvl w:ilvl="2" w:tplc="04090011" w:tentative="1">
      <w:start w:val="1"/>
      <w:numFmt w:val="decimalEnclosedCircle"/>
      <w:lvlText w:val="%3"/>
      <w:lvlJc w:val="left"/>
      <w:pPr>
        <w:ind w:left="1997" w:hanging="440"/>
      </w:pPr>
    </w:lvl>
    <w:lvl w:ilvl="3" w:tplc="0409000F" w:tentative="1">
      <w:start w:val="1"/>
      <w:numFmt w:val="decimal"/>
      <w:lvlText w:val="%4."/>
      <w:lvlJc w:val="left"/>
      <w:pPr>
        <w:ind w:left="2437" w:hanging="440"/>
      </w:pPr>
    </w:lvl>
    <w:lvl w:ilvl="4" w:tplc="04090017" w:tentative="1">
      <w:start w:val="1"/>
      <w:numFmt w:val="aiueoFullWidth"/>
      <w:lvlText w:val="(%5)"/>
      <w:lvlJc w:val="left"/>
      <w:pPr>
        <w:ind w:left="2877" w:hanging="440"/>
      </w:pPr>
    </w:lvl>
    <w:lvl w:ilvl="5" w:tplc="04090011" w:tentative="1">
      <w:start w:val="1"/>
      <w:numFmt w:val="decimalEnclosedCircle"/>
      <w:lvlText w:val="%6"/>
      <w:lvlJc w:val="left"/>
      <w:pPr>
        <w:ind w:left="3317" w:hanging="440"/>
      </w:pPr>
    </w:lvl>
    <w:lvl w:ilvl="6" w:tplc="0409000F" w:tentative="1">
      <w:start w:val="1"/>
      <w:numFmt w:val="decimal"/>
      <w:lvlText w:val="%7."/>
      <w:lvlJc w:val="left"/>
      <w:pPr>
        <w:ind w:left="3757" w:hanging="440"/>
      </w:pPr>
    </w:lvl>
    <w:lvl w:ilvl="7" w:tplc="04090017" w:tentative="1">
      <w:start w:val="1"/>
      <w:numFmt w:val="aiueoFullWidth"/>
      <w:lvlText w:val="(%8)"/>
      <w:lvlJc w:val="left"/>
      <w:pPr>
        <w:ind w:left="4197" w:hanging="440"/>
      </w:pPr>
    </w:lvl>
    <w:lvl w:ilvl="8" w:tplc="04090011" w:tentative="1">
      <w:start w:val="1"/>
      <w:numFmt w:val="decimalEnclosedCircle"/>
      <w:lvlText w:val="%9"/>
      <w:lvlJc w:val="left"/>
      <w:pPr>
        <w:ind w:left="4637" w:hanging="440"/>
      </w:pPr>
    </w:lvl>
  </w:abstractNum>
  <w:abstractNum w:abstractNumId="4" w15:restartNumberingAfterBreak="0">
    <w:nsid w:val="618275A9"/>
    <w:multiLevelType w:val="hybridMultilevel"/>
    <w:tmpl w:val="8654B2D0"/>
    <w:lvl w:ilvl="0" w:tplc="40DA54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5651628">
    <w:abstractNumId w:val="3"/>
  </w:num>
  <w:num w:numId="2" w16cid:durableId="146283609">
    <w:abstractNumId w:val="1"/>
  </w:num>
  <w:num w:numId="3" w16cid:durableId="1560240171">
    <w:abstractNumId w:val="4"/>
  </w:num>
  <w:num w:numId="4" w16cid:durableId="1148285482">
    <w:abstractNumId w:val="0"/>
  </w:num>
  <w:num w:numId="5" w16cid:durableId="1184787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40"/>
  <w:drawingGridHorizontalSpacing w:val="12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026"/>
    <w:rsid w:val="00001290"/>
    <w:rsid w:val="00011542"/>
    <w:rsid w:val="00011A3D"/>
    <w:rsid w:val="000128B0"/>
    <w:rsid w:val="0001304E"/>
    <w:rsid w:val="00013C5D"/>
    <w:rsid w:val="00014466"/>
    <w:rsid w:val="00016E29"/>
    <w:rsid w:val="0002336F"/>
    <w:rsid w:val="00025BB8"/>
    <w:rsid w:val="00035CAA"/>
    <w:rsid w:val="00037D7C"/>
    <w:rsid w:val="00040248"/>
    <w:rsid w:val="000465F4"/>
    <w:rsid w:val="00047C78"/>
    <w:rsid w:val="00053E9E"/>
    <w:rsid w:val="0005466E"/>
    <w:rsid w:val="000547AD"/>
    <w:rsid w:val="00055FC4"/>
    <w:rsid w:val="00057795"/>
    <w:rsid w:val="00066B4A"/>
    <w:rsid w:val="00070305"/>
    <w:rsid w:val="000734D4"/>
    <w:rsid w:val="00076B5D"/>
    <w:rsid w:val="000864A8"/>
    <w:rsid w:val="000C0CEB"/>
    <w:rsid w:val="000C166A"/>
    <w:rsid w:val="000D39B7"/>
    <w:rsid w:val="000D3A4F"/>
    <w:rsid w:val="000E4451"/>
    <w:rsid w:val="000E5E88"/>
    <w:rsid w:val="000E5FB8"/>
    <w:rsid w:val="000F1D24"/>
    <w:rsid w:val="000F2690"/>
    <w:rsid w:val="00100A41"/>
    <w:rsid w:val="00104165"/>
    <w:rsid w:val="00105362"/>
    <w:rsid w:val="00106045"/>
    <w:rsid w:val="00106D2D"/>
    <w:rsid w:val="00110930"/>
    <w:rsid w:val="00111153"/>
    <w:rsid w:val="00114293"/>
    <w:rsid w:val="00120C7C"/>
    <w:rsid w:val="00125C19"/>
    <w:rsid w:val="00132AA8"/>
    <w:rsid w:val="0013360C"/>
    <w:rsid w:val="0014036A"/>
    <w:rsid w:val="00144A6D"/>
    <w:rsid w:val="001453D8"/>
    <w:rsid w:val="00146E6F"/>
    <w:rsid w:val="00150D7B"/>
    <w:rsid w:val="00153D83"/>
    <w:rsid w:val="001573AF"/>
    <w:rsid w:val="00165BF3"/>
    <w:rsid w:val="00167159"/>
    <w:rsid w:val="0017509A"/>
    <w:rsid w:val="00182593"/>
    <w:rsid w:val="00184BF4"/>
    <w:rsid w:val="001907FF"/>
    <w:rsid w:val="001A053A"/>
    <w:rsid w:val="001A0DC9"/>
    <w:rsid w:val="001A473B"/>
    <w:rsid w:val="001A5278"/>
    <w:rsid w:val="001A57AF"/>
    <w:rsid w:val="001A60D4"/>
    <w:rsid w:val="001A6CB1"/>
    <w:rsid w:val="001B7457"/>
    <w:rsid w:val="001C0959"/>
    <w:rsid w:val="001C5264"/>
    <w:rsid w:val="001C5CC3"/>
    <w:rsid w:val="001D1E48"/>
    <w:rsid w:val="001D38E5"/>
    <w:rsid w:val="001D4BD1"/>
    <w:rsid w:val="001E1C45"/>
    <w:rsid w:val="001E7F7A"/>
    <w:rsid w:val="001F00A5"/>
    <w:rsid w:val="001F47A0"/>
    <w:rsid w:val="001F57CA"/>
    <w:rsid w:val="00202D37"/>
    <w:rsid w:val="002103E5"/>
    <w:rsid w:val="0021078A"/>
    <w:rsid w:val="00210DD4"/>
    <w:rsid w:val="00213EEF"/>
    <w:rsid w:val="00217354"/>
    <w:rsid w:val="00225DCB"/>
    <w:rsid w:val="00240549"/>
    <w:rsid w:val="00240727"/>
    <w:rsid w:val="002417F6"/>
    <w:rsid w:val="0025162E"/>
    <w:rsid w:val="002524CE"/>
    <w:rsid w:val="00255918"/>
    <w:rsid w:val="00260F86"/>
    <w:rsid w:val="002643F2"/>
    <w:rsid w:val="002645A0"/>
    <w:rsid w:val="002678CD"/>
    <w:rsid w:val="00277954"/>
    <w:rsid w:val="00284911"/>
    <w:rsid w:val="0028734A"/>
    <w:rsid w:val="00292D50"/>
    <w:rsid w:val="00296AF7"/>
    <w:rsid w:val="002A032D"/>
    <w:rsid w:val="002A7A67"/>
    <w:rsid w:val="002B0B7F"/>
    <w:rsid w:val="002B13B5"/>
    <w:rsid w:val="002B2B89"/>
    <w:rsid w:val="002B4C77"/>
    <w:rsid w:val="002B5880"/>
    <w:rsid w:val="002B65A6"/>
    <w:rsid w:val="002B7553"/>
    <w:rsid w:val="002C0E04"/>
    <w:rsid w:val="002C1699"/>
    <w:rsid w:val="002C53B1"/>
    <w:rsid w:val="002D7CBD"/>
    <w:rsid w:val="002E01FA"/>
    <w:rsid w:val="002E0F5F"/>
    <w:rsid w:val="002E65DC"/>
    <w:rsid w:val="002F35BE"/>
    <w:rsid w:val="003057E2"/>
    <w:rsid w:val="00306379"/>
    <w:rsid w:val="00311EF4"/>
    <w:rsid w:val="00313D5C"/>
    <w:rsid w:val="0031421B"/>
    <w:rsid w:val="0032198B"/>
    <w:rsid w:val="003227B2"/>
    <w:rsid w:val="00324DDA"/>
    <w:rsid w:val="00327B7E"/>
    <w:rsid w:val="00336353"/>
    <w:rsid w:val="0033679E"/>
    <w:rsid w:val="00355AC9"/>
    <w:rsid w:val="00356EC9"/>
    <w:rsid w:val="0036017F"/>
    <w:rsid w:val="00360E95"/>
    <w:rsid w:val="00361A60"/>
    <w:rsid w:val="00370631"/>
    <w:rsid w:val="00375783"/>
    <w:rsid w:val="0038061F"/>
    <w:rsid w:val="003814D0"/>
    <w:rsid w:val="00394F33"/>
    <w:rsid w:val="003A4BCF"/>
    <w:rsid w:val="003A5DED"/>
    <w:rsid w:val="003B21DF"/>
    <w:rsid w:val="003C15D6"/>
    <w:rsid w:val="003C3847"/>
    <w:rsid w:val="003C760E"/>
    <w:rsid w:val="003D3129"/>
    <w:rsid w:val="003D3405"/>
    <w:rsid w:val="003D6367"/>
    <w:rsid w:val="003E00B3"/>
    <w:rsid w:val="003E250B"/>
    <w:rsid w:val="003E3C47"/>
    <w:rsid w:val="003E7E1C"/>
    <w:rsid w:val="003F5981"/>
    <w:rsid w:val="00415AB4"/>
    <w:rsid w:val="00416270"/>
    <w:rsid w:val="004200E1"/>
    <w:rsid w:val="004250C3"/>
    <w:rsid w:val="00430C92"/>
    <w:rsid w:val="0043307A"/>
    <w:rsid w:val="00434562"/>
    <w:rsid w:val="00443AB4"/>
    <w:rsid w:val="004458CF"/>
    <w:rsid w:val="00450375"/>
    <w:rsid w:val="00454746"/>
    <w:rsid w:val="00455379"/>
    <w:rsid w:val="004553DE"/>
    <w:rsid w:val="00455770"/>
    <w:rsid w:val="0045683D"/>
    <w:rsid w:val="00460FFF"/>
    <w:rsid w:val="00464664"/>
    <w:rsid w:val="004675B6"/>
    <w:rsid w:val="0047016A"/>
    <w:rsid w:val="004802F9"/>
    <w:rsid w:val="00485FC6"/>
    <w:rsid w:val="004911F7"/>
    <w:rsid w:val="0049253B"/>
    <w:rsid w:val="0049574E"/>
    <w:rsid w:val="004A033F"/>
    <w:rsid w:val="004A10EB"/>
    <w:rsid w:val="004A515B"/>
    <w:rsid w:val="004A53C9"/>
    <w:rsid w:val="004B0022"/>
    <w:rsid w:val="004B3536"/>
    <w:rsid w:val="004C32AB"/>
    <w:rsid w:val="004D33F7"/>
    <w:rsid w:val="004D5B46"/>
    <w:rsid w:val="004E5EF4"/>
    <w:rsid w:val="004F681E"/>
    <w:rsid w:val="004F7D10"/>
    <w:rsid w:val="004F7F21"/>
    <w:rsid w:val="00500BF2"/>
    <w:rsid w:val="00512D53"/>
    <w:rsid w:val="00516426"/>
    <w:rsid w:val="00516B3D"/>
    <w:rsid w:val="00517817"/>
    <w:rsid w:val="00520641"/>
    <w:rsid w:val="0052250B"/>
    <w:rsid w:val="005237E3"/>
    <w:rsid w:val="005317AA"/>
    <w:rsid w:val="00546672"/>
    <w:rsid w:val="005467C8"/>
    <w:rsid w:val="005479DE"/>
    <w:rsid w:val="00560C1E"/>
    <w:rsid w:val="005614B0"/>
    <w:rsid w:val="00561A17"/>
    <w:rsid w:val="00567422"/>
    <w:rsid w:val="00574549"/>
    <w:rsid w:val="00576D77"/>
    <w:rsid w:val="00577C39"/>
    <w:rsid w:val="005817FD"/>
    <w:rsid w:val="00584D29"/>
    <w:rsid w:val="00587304"/>
    <w:rsid w:val="0059107B"/>
    <w:rsid w:val="00596ED1"/>
    <w:rsid w:val="005B48A1"/>
    <w:rsid w:val="005B5DB9"/>
    <w:rsid w:val="005C22D2"/>
    <w:rsid w:val="005C6282"/>
    <w:rsid w:val="005C64B8"/>
    <w:rsid w:val="005D05C5"/>
    <w:rsid w:val="005D0716"/>
    <w:rsid w:val="005D1CFE"/>
    <w:rsid w:val="005E4494"/>
    <w:rsid w:val="005E5305"/>
    <w:rsid w:val="005F006B"/>
    <w:rsid w:val="005F5F76"/>
    <w:rsid w:val="005F7DA8"/>
    <w:rsid w:val="0060241B"/>
    <w:rsid w:val="00605FB3"/>
    <w:rsid w:val="0061363A"/>
    <w:rsid w:val="00614565"/>
    <w:rsid w:val="0062037E"/>
    <w:rsid w:val="00620C49"/>
    <w:rsid w:val="00621BB6"/>
    <w:rsid w:val="0064283B"/>
    <w:rsid w:val="0064315A"/>
    <w:rsid w:val="00644744"/>
    <w:rsid w:val="00645C80"/>
    <w:rsid w:val="00646E7F"/>
    <w:rsid w:val="00664A5C"/>
    <w:rsid w:val="00666E6F"/>
    <w:rsid w:val="006678F1"/>
    <w:rsid w:val="006766A8"/>
    <w:rsid w:val="00680F57"/>
    <w:rsid w:val="006827AA"/>
    <w:rsid w:val="00690F1B"/>
    <w:rsid w:val="00693178"/>
    <w:rsid w:val="00696B01"/>
    <w:rsid w:val="006A2ED0"/>
    <w:rsid w:val="006A593C"/>
    <w:rsid w:val="006A6766"/>
    <w:rsid w:val="006C090E"/>
    <w:rsid w:val="006C2F8D"/>
    <w:rsid w:val="006C6897"/>
    <w:rsid w:val="006C704C"/>
    <w:rsid w:val="006D14D6"/>
    <w:rsid w:val="006D7218"/>
    <w:rsid w:val="006E199F"/>
    <w:rsid w:val="006E4F0F"/>
    <w:rsid w:val="006E670A"/>
    <w:rsid w:val="006E71B5"/>
    <w:rsid w:val="006E7A26"/>
    <w:rsid w:val="006F2783"/>
    <w:rsid w:val="006F334A"/>
    <w:rsid w:val="006F5B1C"/>
    <w:rsid w:val="0070175B"/>
    <w:rsid w:val="00712FC7"/>
    <w:rsid w:val="00714C53"/>
    <w:rsid w:val="007205F7"/>
    <w:rsid w:val="007354D2"/>
    <w:rsid w:val="007366E2"/>
    <w:rsid w:val="0074349F"/>
    <w:rsid w:val="00747D11"/>
    <w:rsid w:val="0075103A"/>
    <w:rsid w:val="007543C3"/>
    <w:rsid w:val="00762227"/>
    <w:rsid w:val="00763B9A"/>
    <w:rsid w:val="00765331"/>
    <w:rsid w:val="0076758E"/>
    <w:rsid w:val="00777EB7"/>
    <w:rsid w:val="00782AD5"/>
    <w:rsid w:val="00785012"/>
    <w:rsid w:val="0078645D"/>
    <w:rsid w:val="00787070"/>
    <w:rsid w:val="00790CE7"/>
    <w:rsid w:val="007A0E46"/>
    <w:rsid w:val="007B3557"/>
    <w:rsid w:val="007B5105"/>
    <w:rsid w:val="007B54B8"/>
    <w:rsid w:val="007C08A0"/>
    <w:rsid w:val="007D5BFB"/>
    <w:rsid w:val="007D72BE"/>
    <w:rsid w:val="007E3EED"/>
    <w:rsid w:val="007E778D"/>
    <w:rsid w:val="007F2774"/>
    <w:rsid w:val="007F391A"/>
    <w:rsid w:val="007F77A9"/>
    <w:rsid w:val="007F79C0"/>
    <w:rsid w:val="00801C21"/>
    <w:rsid w:val="00803213"/>
    <w:rsid w:val="00803D9A"/>
    <w:rsid w:val="00807B35"/>
    <w:rsid w:val="0081075B"/>
    <w:rsid w:val="00815BF0"/>
    <w:rsid w:val="0082189E"/>
    <w:rsid w:val="008227A9"/>
    <w:rsid w:val="00823500"/>
    <w:rsid w:val="0082428C"/>
    <w:rsid w:val="00824DF7"/>
    <w:rsid w:val="00830C91"/>
    <w:rsid w:val="0083275D"/>
    <w:rsid w:val="0084113B"/>
    <w:rsid w:val="00842992"/>
    <w:rsid w:val="00845660"/>
    <w:rsid w:val="00845A29"/>
    <w:rsid w:val="00850542"/>
    <w:rsid w:val="008514D8"/>
    <w:rsid w:val="00853416"/>
    <w:rsid w:val="00861073"/>
    <w:rsid w:val="008633A2"/>
    <w:rsid w:val="008709ED"/>
    <w:rsid w:val="008735C8"/>
    <w:rsid w:val="008755B7"/>
    <w:rsid w:val="00881713"/>
    <w:rsid w:val="00893B6C"/>
    <w:rsid w:val="008951D8"/>
    <w:rsid w:val="00895B62"/>
    <w:rsid w:val="00896E67"/>
    <w:rsid w:val="008A424A"/>
    <w:rsid w:val="008A70A2"/>
    <w:rsid w:val="008B016D"/>
    <w:rsid w:val="008B3463"/>
    <w:rsid w:val="008B3F2A"/>
    <w:rsid w:val="008B4661"/>
    <w:rsid w:val="008C0F79"/>
    <w:rsid w:val="008C66C2"/>
    <w:rsid w:val="008C77E0"/>
    <w:rsid w:val="008D4167"/>
    <w:rsid w:val="008E5F05"/>
    <w:rsid w:val="009051C3"/>
    <w:rsid w:val="00907AF2"/>
    <w:rsid w:val="00923AF7"/>
    <w:rsid w:val="00926403"/>
    <w:rsid w:val="00926CC3"/>
    <w:rsid w:val="009323BE"/>
    <w:rsid w:val="009325EA"/>
    <w:rsid w:val="00936FD7"/>
    <w:rsid w:val="00937D8D"/>
    <w:rsid w:val="009412CE"/>
    <w:rsid w:val="00952460"/>
    <w:rsid w:val="00957634"/>
    <w:rsid w:val="00961934"/>
    <w:rsid w:val="00963396"/>
    <w:rsid w:val="00971470"/>
    <w:rsid w:val="0097486B"/>
    <w:rsid w:val="009748D6"/>
    <w:rsid w:val="00980ADC"/>
    <w:rsid w:val="00983573"/>
    <w:rsid w:val="00984702"/>
    <w:rsid w:val="0098625A"/>
    <w:rsid w:val="00986F14"/>
    <w:rsid w:val="009878A7"/>
    <w:rsid w:val="00992384"/>
    <w:rsid w:val="00996278"/>
    <w:rsid w:val="009A13BB"/>
    <w:rsid w:val="009A3069"/>
    <w:rsid w:val="009A3DBD"/>
    <w:rsid w:val="009B01E6"/>
    <w:rsid w:val="009B583E"/>
    <w:rsid w:val="009B70F3"/>
    <w:rsid w:val="009C4F6C"/>
    <w:rsid w:val="009C71D0"/>
    <w:rsid w:val="009D00B5"/>
    <w:rsid w:val="009D2F47"/>
    <w:rsid w:val="009D338B"/>
    <w:rsid w:val="009D37E6"/>
    <w:rsid w:val="009E097F"/>
    <w:rsid w:val="009E1026"/>
    <w:rsid w:val="009E1D81"/>
    <w:rsid w:val="009E1E05"/>
    <w:rsid w:val="009E40ED"/>
    <w:rsid w:val="009F174E"/>
    <w:rsid w:val="00A07A87"/>
    <w:rsid w:val="00A109A0"/>
    <w:rsid w:val="00A20430"/>
    <w:rsid w:val="00A53CF9"/>
    <w:rsid w:val="00A5486B"/>
    <w:rsid w:val="00A65569"/>
    <w:rsid w:val="00A6734F"/>
    <w:rsid w:val="00A73952"/>
    <w:rsid w:val="00A770C1"/>
    <w:rsid w:val="00A91E36"/>
    <w:rsid w:val="00A91FB4"/>
    <w:rsid w:val="00A9390F"/>
    <w:rsid w:val="00AA6409"/>
    <w:rsid w:val="00AA765B"/>
    <w:rsid w:val="00AA7A30"/>
    <w:rsid w:val="00AB122A"/>
    <w:rsid w:val="00AB22D6"/>
    <w:rsid w:val="00AB5A8E"/>
    <w:rsid w:val="00AB6899"/>
    <w:rsid w:val="00AC2D0D"/>
    <w:rsid w:val="00AC2F1E"/>
    <w:rsid w:val="00AC73A7"/>
    <w:rsid w:val="00AD1AAA"/>
    <w:rsid w:val="00AD2210"/>
    <w:rsid w:val="00AD5229"/>
    <w:rsid w:val="00AE1B6E"/>
    <w:rsid w:val="00AE55BC"/>
    <w:rsid w:val="00AE776F"/>
    <w:rsid w:val="00AF4252"/>
    <w:rsid w:val="00AF4BB6"/>
    <w:rsid w:val="00AF526F"/>
    <w:rsid w:val="00B04269"/>
    <w:rsid w:val="00B04E2E"/>
    <w:rsid w:val="00B22D86"/>
    <w:rsid w:val="00B239EC"/>
    <w:rsid w:val="00B24F08"/>
    <w:rsid w:val="00B268BE"/>
    <w:rsid w:val="00B41653"/>
    <w:rsid w:val="00B468BA"/>
    <w:rsid w:val="00B4753D"/>
    <w:rsid w:val="00B51A53"/>
    <w:rsid w:val="00B51C69"/>
    <w:rsid w:val="00B52300"/>
    <w:rsid w:val="00B54D2F"/>
    <w:rsid w:val="00B62859"/>
    <w:rsid w:val="00B72B3D"/>
    <w:rsid w:val="00B80F9F"/>
    <w:rsid w:val="00B80FFE"/>
    <w:rsid w:val="00B81DF3"/>
    <w:rsid w:val="00B90E80"/>
    <w:rsid w:val="00B94DAB"/>
    <w:rsid w:val="00B9691C"/>
    <w:rsid w:val="00BA0051"/>
    <w:rsid w:val="00BA1598"/>
    <w:rsid w:val="00BA2DDD"/>
    <w:rsid w:val="00BA54F0"/>
    <w:rsid w:val="00BA6759"/>
    <w:rsid w:val="00BC06C0"/>
    <w:rsid w:val="00BC0C25"/>
    <w:rsid w:val="00BD4BCA"/>
    <w:rsid w:val="00BE1D28"/>
    <w:rsid w:val="00BE5A46"/>
    <w:rsid w:val="00BF3DC3"/>
    <w:rsid w:val="00BF62D3"/>
    <w:rsid w:val="00C0163A"/>
    <w:rsid w:val="00C0229D"/>
    <w:rsid w:val="00C060C4"/>
    <w:rsid w:val="00C1568C"/>
    <w:rsid w:val="00C17B31"/>
    <w:rsid w:val="00C17F26"/>
    <w:rsid w:val="00C202B5"/>
    <w:rsid w:val="00C20DBB"/>
    <w:rsid w:val="00C31DF4"/>
    <w:rsid w:val="00C31DF6"/>
    <w:rsid w:val="00C55D23"/>
    <w:rsid w:val="00C61065"/>
    <w:rsid w:val="00C61644"/>
    <w:rsid w:val="00C62E60"/>
    <w:rsid w:val="00C656F2"/>
    <w:rsid w:val="00C73C5A"/>
    <w:rsid w:val="00C82F40"/>
    <w:rsid w:val="00C90733"/>
    <w:rsid w:val="00C91D30"/>
    <w:rsid w:val="00CA02EE"/>
    <w:rsid w:val="00CB04D8"/>
    <w:rsid w:val="00CB2AC4"/>
    <w:rsid w:val="00CB4B10"/>
    <w:rsid w:val="00CC2232"/>
    <w:rsid w:val="00CC4B8C"/>
    <w:rsid w:val="00CC4FB5"/>
    <w:rsid w:val="00CD0A42"/>
    <w:rsid w:val="00CD524A"/>
    <w:rsid w:val="00CD5F55"/>
    <w:rsid w:val="00CD64FB"/>
    <w:rsid w:val="00CD7EA8"/>
    <w:rsid w:val="00CE2868"/>
    <w:rsid w:val="00CE4D81"/>
    <w:rsid w:val="00CE708B"/>
    <w:rsid w:val="00CF4116"/>
    <w:rsid w:val="00CF4E75"/>
    <w:rsid w:val="00CF6ED7"/>
    <w:rsid w:val="00D02957"/>
    <w:rsid w:val="00D03C8F"/>
    <w:rsid w:val="00D05411"/>
    <w:rsid w:val="00D11DE0"/>
    <w:rsid w:val="00D17027"/>
    <w:rsid w:val="00D26236"/>
    <w:rsid w:val="00D30E30"/>
    <w:rsid w:val="00D33A5A"/>
    <w:rsid w:val="00D35272"/>
    <w:rsid w:val="00D363C3"/>
    <w:rsid w:val="00D3764E"/>
    <w:rsid w:val="00D37DC9"/>
    <w:rsid w:val="00D41368"/>
    <w:rsid w:val="00D42AC7"/>
    <w:rsid w:val="00D438EC"/>
    <w:rsid w:val="00D43A07"/>
    <w:rsid w:val="00D543DF"/>
    <w:rsid w:val="00D567AD"/>
    <w:rsid w:val="00D5694E"/>
    <w:rsid w:val="00D63390"/>
    <w:rsid w:val="00D660CA"/>
    <w:rsid w:val="00D66616"/>
    <w:rsid w:val="00D6681F"/>
    <w:rsid w:val="00D70294"/>
    <w:rsid w:val="00D70B0B"/>
    <w:rsid w:val="00D825E3"/>
    <w:rsid w:val="00D85512"/>
    <w:rsid w:val="00D87641"/>
    <w:rsid w:val="00D9138C"/>
    <w:rsid w:val="00DA1DB6"/>
    <w:rsid w:val="00DA5C93"/>
    <w:rsid w:val="00DB2350"/>
    <w:rsid w:val="00DB337C"/>
    <w:rsid w:val="00DB4DBA"/>
    <w:rsid w:val="00DB5FCD"/>
    <w:rsid w:val="00DC0DB6"/>
    <w:rsid w:val="00DC1550"/>
    <w:rsid w:val="00DC4D85"/>
    <w:rsid w:val="00DC5C56"/>
    <w:rsid w:val="00DC7AA7"/>
    <w:rsid w:val="00DE0C04"/>
    <w:rsid w:val="00DE3029"/>
    <w:rsid w:val="00DF5E33"/>
    <w:rsid w:val="00E00C23"/>
    <w:rsid w:val="00E0459B"/>
    <w:rsid w:val="00E14EFA"/>
    <w:rsid w:val="00E160A0"/>
    <w:rsid w:val="00E237F2"/>
    <w:rsid w:val="00E26363"/>
    <w:rsid w:val="00E27352"/>
    <w:rsid w:val="00E35AF6"/>
    <w:rsid w:val="00E41DA7"/>
    <w:rsid w:val="00E440FE"/>
    <w:rsid w:val="00E442E7"/>
    <w:rsid w:val="00E50E74"/>
    <w:rsid w:val="00E56B9E"/>
    <w:rsid w:val="00E60BD6"/>
    <w:rsid w:val="00E63C5F"/>
    <w:rsid w:val="00E651FF"/>
    <w:rsid w:val="00E65992"/>
    <w:rsid w:val="00E6629D"/>
    <w:rsid w:val="00E7088A"/>
    <w:rsid w:val="00E71CB2"/>
    <w:rsid w:val="00E72D48"/>
    <w:rsid w:val="00E737EE"/>
    <w:rsid w:val="00E8133A"/>
    <w:rsid w:val="00E82F6F"/>
    <w:rsid w:val="00E8300D"/>
    <w:rsid w:val="00E849C6"/>
    <w:rsid w:val="00E878DF"/>
    <w:rsid w:val="00E93939"/>
    <w:rsid w:val="00EA05EA"/>
    <w:rsid w:val="00EA0FBE"/>
    <w:rsid w:val="00EA10FD"/>
    <w:rsid w:val="00EB72AC"/>
    <w:rsid w:val="00EB78D0"/>
    <w:rsid w:val="00EC6809"/>
    <w:rsid w:val="00ED012F"/>
    <w:rsid w:val="00ED04DA"/>
    <w:rsid w:val="00ED670A"/>
    <w:rsid w:val="00ED6E0C"/>
    <w:rsid w:val="00EE0236"/>
    <w:rsid w:val="00EE26DB"/>
    <w:rsid w:val="00EE5CA9"/>
    <w:rsid w:val="00EF4C42"/>
    <w:rsid w:val="00EF57C9"/>
    <w:rsid w:val="00F032B7"/>
    <w:rsid w:val="00F10236"/>
    <w:rsid w:val="00F1251D"/>
    <w:rsid w:val="00F12684"/>
    <w:rsid w:val="00F2000C"/>
    <w:rsid w:val="00F219BB"/>
    <w:rsid w:val="00F26EF7"/>
    <w:rsid w:val="00F35556"/>
    <w:rsid w:val="00F47983"/>
    <w:rsid w:val="00F53AF6"/>
    <w:rsid w:val="00F55851"/>
    <w:rsid w:val="00F625EF"/>
    <w:rsid w:val="00F73E37"/>
    <w:rsid w:val="00F77583"/>
    <w:rsid w:val="00F81194"/>
    <w:rsid w:val="00F90534"/>
    <w:rsid w:val="00F91EAF"/>
    <w:rsid w:val="00F91F1F"/>
    <w:rsid w:val="00FB5C61"/>
    <w:rsid w:val="00FB77AB"/>
    <w:rsid w:val="00FB7A3B"/>
    <w:rsid w:val="00FC04FF"/>
    <w:rsid w:val="00FC1A48"/>
    <w:rsid w:val="00FC3BF8"/>
    <w:rsid w:val="00FE0D92"/>
    <w:rsid w:val="00FE2A9B"/>
    <w:rsid w:val="00FE34F8"/>
    <w:rsid w:val="00FE7280"/>
    <w:rsid w:val="00FE78E5"/>
    <w:rsid w:val="00FF1910"/>
    <w:rsid w:val="00FF3EA5"/>
    <w:rsid w:val="00FF7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3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F9F"/>
    <w:pPr>
      <w:widowControl w:val="0"/>
      <w:jc w:val="both"/>
    </w:pPr>
    <w:rPr>
      <w:rFonts w:ascii="ＭＳ ゴシック"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E1026"/>
    <w:pPr>
      <w:wordWrap w:val="0"/>
      <w:autoSpaceDN w:val="0"/>
      <w:adjustRightInd w:val="0"/>
      <w:ind w:left="210" w:hangingChars="100" w:hanging="210"/>
      <w:textAlignment w:val="baseline"/>
    </w:pPr>
    <w:rPr>
      <w:rFonts w:hAnsi="Times New Roman"/>
      <w:kern w:val="0"/>
      <w:szCs w:val="20"/>
    </w:rPr>
  </w:style>
  <w:style w:type="character" w:customStyle="1" w:styleId="a4">
    <w:name w:val="本文インデント (文字)"/>
    <w:link w:val="a3"/>
    <w:rsid w:val="009E1026"/>
    <w:rPr>
      <w:rFonts w:ascii="ＭＳ ゴシック" w:eastAsia="ＭＳ ゴシック" w:hAnsi="Times New Roman" w:cs="Times New Roman"/>
      <w:kern w:val="0"/>
      <w:szCs w:val="20"/>
    </w:rPr>
  </w:style>
  <w:style w:type="paragraph" w:styleId="2">
    <w:name w:val="Body Text Indent 2"/>
    <w:basedOn w:val="a"/>
    <w:link w:val="20"/>
    <w:rsid w:val="009E1026"/>
    <w:pPr>
      <w:wordWrap w:val="0"/>
      <w:autoSpaceDN w:val="0"/>
      <w:adjustRightInd w:val="0"/>
      <w:ind w:left="242" w:hangingChars="100" w:hanging="242"/>
      <w:textAlignment w:val="baseline"/>
    </w:pPr>
    <w:rPr>
      <w:rFonts w:hAnsi="Times New Roman"/>
      <w:snapToGrid w:val="0"/>
      <w:kern w:val="0"/>
      <w:szCs w:val="20"/>
    </w:rPr>
  </w:style>
  <w:style w:type="character" w:customStyle="1" w:styleId="20">
    <w:name w:val="本文インデント 2 (文字)"/>
    <w:link w:val="2"/>
    <w:rsid w:val="009E1026"/>
    <w:rPr>
      <w:rFonts w:ascii="ＭＳ ゴシック" w:eastAsia="ＭＳ ゴシック" w:hAnsi="Times New Roman" w:cs="Times New Roman"/>
      <w:snapToGrid w:val="0"/>
      <w:kern w:val="0"/>
      <w:szCs w:val="20"/>
    </w:rPr>
  </w:style>
  <w:style w:type="table" w:styleId="a5">
    <w:name w:val="Table Grid"/>
    <w:basedOn w:val="a1"/>
    <w:rsid w:val="009E1026"/>
    <w:pPr>
      <w:widowControl w:val="0"/>
      <w:adjustRightInd w:val="0"/>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70631"/>
    <w:pPr>
      <w:tabs>
        <w:tab w:val="center" w:pos="4252"/>
        <w:tab w:val="right" w:pos="8504"/>
      </w:tabs>
      <w:snapToGrid w:val="0"/>
    </w:pPr>
  </w:style>
  <w:style w:type="character" w:customStyle="1" w:styleId="a7">
    <w:name w:val="ヘッダー (文字)"/>
    <w:link w:val="a6"/>
    <w:uiPriority w:val="99"/>
    <w:rsid w:val="00370631"/>
    <w:rPr>
      <w:rFonts w:ascii="ＭＳ ゴシック" w:eastAsia="ＭＳ ゴシック"/>
    </w:rPr>
  </w:style>
  <w:style w:type="paragraph" w:styleId="a8">
    <w:name w:val="footer"/>
    <w:basedOn w:val="a"/>
    <w:link w:val="a9"/>
    <w:uiPriority w:val="99"/>
    <w:unhideWhenUsed/>
    <w:rsid w:val="00370631"/>
    <w:pPr>
      <w:tabs>
        <w:tab w:val="center" w:pos="4252"/>
        <w:tab w:val="right" w:pos="8504"/>
      </w:tabs>
      <w:snapToGrid w:val="0"/>
    </w:pPr>
  </w:style>
  <w:style w:type="character" w:customStyle="1" w:styleId="a9">
    <w:name w:val="フッター (文字)"/>
    <w:link w:val="a8"/>
    <w:uiPriority w:val="99"/>
    <w:rsid w:val="00370631"/>
    <w:rPr>
      <w:rFonts w:ascii="ＭＳ ゴシック" w:eastAsia="ＭＳ ゴシック"/>
    </w:rPr>
  </w:style>
  <w:style w:type="paragraph" w:styleId="aa">
    <w:name w:val="Balloon Text"/>
    <w:basedOn w:val="a"/>
    <w:link w:val="ab"/>
    <w:uiPriority w:val="99"/>
    <w:semiHidden/>
    <w:unhideWhenUsed/>
    <w:rsid w:val="003E250B"/>
    <w:rPr>
      <w:rFonts w:ascii="Arial" w:hAnsi="Arial"/>
      <w:sz w:val="18"/>
      <w:szCs w:val="18"/>
    </w:rPr>
  </w:style>
  <w:style w:type="character" w:customStyle="1" w:styleId="ab">
    <w:name w:val="吹き出し (文字)"/>
    <w:link w:val="aa"/>
    <w:uiPriority w:val="99"/>
    <w:semiHidden/>
    <w:rsid w:val="003E250B"/>
    <w:rPr>
      <w:rFonts w:ascii="Arial" w:eastAsia="ＭＳ ゴシック" w:hAnsi="Arial" w:cs="Times New Roman"/>
      <w:sz w:val="18"/>
      <w:szCs w:val="18"/>
    </w:rPr>
  </w:style>
  <w:style w:type="table" w:customStyle="1" w:styleId="1">
    <w:name w:val="表 (格子)1"/>
    <w:basedOn w:val="a1"/>
    <w:next w:val="a5"/>
    <w:uiPriority w:val="59"/>
    <w:rsid w:val="00260F8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162E"/>
    <w:pPr>
      <w:widowControl w:val="0"/>
      <w:autoSpaceDE w:val="0"/>
      <w:autoSpaceDN w:val="0"/>
      <w:adjustRightInd w:val="0"/>
    </w:pPr>
    <w:rPr>
      <w:rFonts w:ascii="ＭＳ 明朝" w:hAnsi="Times New Roman" w:cs="ＭＳ 明朝"/>
      <w:color w:val="000000"/>
      <w:sz w:val="24"/>
      <w:szCs w:val="24"/>
    </w:rPr>
  </w:style>
  <w:style w:type="paragraph" w:styleId="Web">
    <w:name w:val="Normal (Web)"/>
    <w:basedOn w:val="a"/>
    <w:uiPriority w:val="99"/>
    <w:semiHidden/>
    <w:unhideWhenUsed/>
    <w:rsid w:val="00D0541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c">
    <w:name w:val="Revision"/>
    <w:hidden/>
    <w:uiPriority w:val="99"/>
    <w:semiHidden/>
    <w:rsid w:val="00327B7E"/>
    <w:rPr>
      <w:rFonts w:ascii="ＭＳ ゴシック" w:eastAsia="ＭＳ ゴシック"/>
      <w:kern w:val="2"/>
      <w:sz w:val="24"/>
      <w:szCs w:val="22"/>
    </w:rPr>
  </w:style>
  <w:style w:type="paragraph" w:styleId="ad">
    <w:name w:val="List Paragraph"/>
    <w:basedOn w:val="a"/>
    <w:uiPriority w:val="34"/>
    <w:qFormat/>
    <w:rsid w:val="00AB6899"/>
    <w:pPr>
      <w:ind w:leftChars="400" w:left="840"/>
    </w:pPr>
  </w:style>
  <w:style w:type="character" w:styleId="ae">
    <w:name w:val="annotation reference"/>
    <w:basedOn w:val="a0"/>
    <w:uiPriority w:val="99"/>
    <w:semiHidden/>
    <w:unhideWhenUsed/>
    <w:rsid w:val="00E737EE"/>
    <w:rPr>
      <w:sz w:val="18"/>
      <w:szCs w:val="18"/>
    </w:rPr>
  </w:style>
  <w:style w:type="paragraph" w:styleId="af">
    <w:name w:val="annotation text"/>
    <w:basedOn w:val="a"/>
    <w:link w:val="af0"/>
    <w:uiPriority w:val="99"/>
    <w:unhideWhenUsed/>
    <w:rsid w:val="00E737EE"/>
    <w:pPr>
      <w:jc w:val="left"/>
    </w:pPr>
  </w:style>
  <w:style w:type="character" w:customStyle="1" w:styleId="af0">
    <w:name w:val="コメント文字列 (文字)"/>
    <w:basedOn w:val="a0"/>
    <w:link w:val="af"/>
    <w:uiPriority w:val="99"/>
    <w:rsid w:val="00E737EE"/>
    <w:rPr>
      <w:rFonts w:ascii="ＭＳ ゴシック" w:eastAsia="ＭＳ ゴシック"/>
      <w:kern w:val="2"/>
      <w:sz w:val="24"/>
      <w:szCs w:val="22"/>
    </w:rPr>
  </w:style>
  <w:style w:type="paragraph" w:styleId="af1">
    <w:name w:val="annotation subject"/>
    <w:basedOn w:val="af"/>
    <w:next w:val="af"/>
    <w:link w:val="af2"/>
    <w:uiPriority w:val="99"/>
    <w:semiHidden/>
    <w:unhideWhenUsed/>
    <w:rsid w:val="00E737EE"/>
    <w:rPr>
      <w:b/>
      <w:bCs/>
    </w:rPr>
  </w:style>
  <w:style w:type="character" w:customStyle="1" w:styleId="af2">
    <w:name w:val="コメント内容 (文字)"/>
    <w:basedOn w:val="af0"/>
    <w:link w:val="af1"/>
    <w:uiPriority w:val="99"/>
    <w:semiHidden/>
    <w:rsid w:val="00E737EE"/>
    <w:rPr>
      <w:rFonts w:ascii="ＭＳ ゴシック" w:eastAsia="ＭＳ ゴシック"/>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20774">
      <w:bodyDiv w:val="1"/>
      <w:marLeft w:val="0"/>
      <w:marRight w:val="0"/>
      <w:marTop w:val="0"/>
      <w:marBottom w:val="0"/>
      <w:divBdr>
        <w:top w:val="none" w:sz="0" w:space="0" w:color="auto"/>
        <w:left w:val="none" w:sz="0" w:space="0" w:color="auto"/>
        <w:bottom w:val="none" w:sz="0" w:space="0" w:color="auto"/>
        <w:right w:val="none" w:sz="0" w:space="0" w:color="auto"/>
      </w:divBdr>
    </w:div>
    <w:div w:id="693657878">
      <w:bodyDiv w:val="1"/>
      <w:marLeft w:val="0"/>
      <w:marRight w:val="0"/>
      <w:marTop w:val="0"/>
      <w:marBottom w:val="0"/>
      <w:divBdr>
        <w:top w:val="none" w:sz="0" w:space="0" w:color="auto"/>
        <w:left w:val="none" w:sz="0" w:space="0" w:color="auto"/>
        <w:bottom w:val="none" w:sz="0" w:space="0" w:color="auto"/>
        <w:right w:val="none" w:sz="0" w:space="0" w:color="auto"/>
      </w:divBdr>
    </w:div>
    <w:div w:id="741175852">
      <w:bodyDiv w:val="1"/>
      <w:marLeft w:val="0"/>
      <w:marRight w:val="0"/>
      <w:marTop w:val="0"/>
      <w:marBottom w:val="0"/>
      <w:divBdr>
        <w:top w:val="none" w:sz="0" w:space="0" w:color="auto"/>
        <w:left w:val="none" w:sz="0" w:space="0" w:color="auto"/>
        <w:bottom w:val="none" w:sz="0" w:space="0" w:color="auto"/>
        <w:right w:val="none" w:sz="0" w:space="0" w:color="auto"/>
      </w:divBdr>
    </w:div>
    <w:div w:id="934093776">
      <w:bodyDiv w:val="1"/>
      <w:marLeft w:val="0"/>
      <w:marRight w:val="0"/>
      <w:marTop w:val="0"/>
      <w:marBottom w:val="0"/>
      <w:divBdr>
        <w:top w:val="none" w:sz="0" w:space="0" w:color="auto"/>
        <w:left w:val="none" w:sz="0" w:space="0" w:color="auto"/>
        <w:bottom w:val="none" w:sz="0" w:space="0" w:color="auto"/>
        <w:right w:val="none" w:sz="0" w:space="0" w:color="auto"/>
      </w:divBdr>
    </w:div>
    <w:div w:id="999651569">
      <w:bodyDiv w:val="1"/>
      <w:marLeft w:val="0"/>
      <w:marRight w:val="0"/>
      <w:marTop w:val="0"/>
      <w:marBottom w:val="0"/>
      <w:divBdr>
        <w:top w:val="none" w:sz="0" w:space="0" w:color="auto"/>
        <w:left w:val="none" w:sz="0" w:space="0" w:color="auto"/>
        <w:bottom w:val="none" w:sz="0" w:space="0" w:color="auto"/>
        <w:right w:val="none" w:sz="0" w:space="0" w:color="auto"/>
      </w:divBdr>
    </w:div>
    <w:div w:id="1016078027">
      <w:bodyDiv w:val="1"/>
      <w:marLeft w:val="0"/>
      <w:marRight w:val="0"/>
      <w:marTop w:val="0"/>
      <w:marBottom w:val="0"/>
      <w:divBdr>
        <w:top w:val="none" w:sz="0" w:space="0" w:color="auto"/>
        <w:left w:val="none" w:sz="0" w:space="0" w:color="auto"/>
        <w:bottom w:val="none" w:sz="0" w:space="0" w:color="auto"/>
        <w:right w:val="none" w:sz="0" w:space="0" w:color="auto"/>
      </w:divBdr>
    </w:div>
    <w:div w:id="1056511187">
      <w:bodyDiv w:val="1"/>
      <w:marLeft w:val="0"/>
      <w:marRight w:val="0"/>
      <w:marTop w:val="0"/>
      <w:marBottom w:val="0"/>
      <w:divBdr>
        <w:top w:val="none" w:sz="0" w:space="0" w:color="auto"/>
        <w:left w:val="none" w:sz="0" w:space="0" w:color="auto"/>
        <w:bottom w:val="none" w:sz="0" w:space="0" w:color="auto"/>
        <w:right w:val="none" w:sz="0" w:space="0" w:color="auto"/>
      </w:divBdr>
    </w:div>
    <w:div w:id="1225986483">
      <w:bodyDiv w:val="1"/>
      <w:marLeft w:val="0"/>
      <w:marRight w:val="0"/>
      <w:marTop w:val="0"/>
      <w:marBottom w:val="0"/>
      <w:divBdr>
        <w:top w:val="none" w:sz="0" w:space="0" w:color="auto"/>
        <w:left w:val="none" w:sz="0" w:space="0" w:color="auto"/>
        <w:bottom w:val="none" w:sz="0" w:space="0" w:color="auto"/>
        <w:right w:val="none" w:sz="0" w:space="0" w:color="auto"/>
      </w:divBdr>
    </w:div>
    <w:div w:id="1341272505">
      <w:bodyDiv w:val="1"/>
      <w:marLeft w:val="0"/>
      <w:marRight w:val="0"/>
      <w:marTop w:val="0"/>
      <w:marBottom w:val="0"/>
      <w:divBdr>
        <w:top w:val="none" w:sz="0" w:space="0" w:color="auto"/>
        <w:left w:val="none" w:sz="0" w:space="0" w:color="auto"/>
        <w:bottom w:val="none" w:sz="0" w:space="0" w:color="auto"/>
        <w:right w:val="none" w:sz="0" w:space="0" w:color="auto"/>
      </w:divBdr>
    </w:div>
    <w:div w:id="1557163919">
      <w:bodyDiv w:val="1"/>
      <w:marLeft w:val="0"/>
      <w:marRight w:val="0"/>
      <w:marTop w:val="0"/>
      <w:marBottom w:val="0"/>
      <w:divBdr>
        <w:top w:val="none" w:sz="0" w:space="0" w:color="auto"/>
        <w:left w:val="none" w:sz="0" w:space="0" w:color="auto"/>
        <w:bottom w:val="none" w:sz="0" w:space="0" w:color="auto"/>
        <w:right w:val="none" w:sz="0" w:space="0" w:color="auto"/>
      </w:divBdr>
    </w:div>
    <w:div w:id="1729761450">
      <w:bodyDiv w:val="1"/>
      <w:marLeft w:val="0"/>
      <w:marRight w:val="0"/>
      <w:marTop w:val="0"/>
      <w:marBottom w:val="0"/>
      <w:divBdr>
        <w:top w:val="none" w:sz="0" w:space="0" w:color="auto"/>
        <w:left w:val="none" w:sz="0" w:space="0" w:color="auto"/>
        <w:bottom w:val="none" w:sz="0" w:space="0" w:color="auto"/>
        <w:right w:val="none" w:sz="0" w:space="0" w:color="auto"/>
      </w:divBdr>
    </w:div>
    <w:div w:id="1775830471">
      <w:bodyDiv w:val="1"/>
      <w:marLeft w:val="0"/>
      <w:marRight w:val="0"/>
      <w:marTop w:val="0"/>
      <w:marBottom w:val="0"/>
      <w:divBdr>
        <w:top w:val="none" w:sz="0" w:space="0" w:color="auto"/>
        <w:left w:val="none" w:sz="0" w:space="0" w:color="auto"/>
        <w:bottom w:val="none" w:sz="0" w:space="0" w:color="auto"/>
        <w:right w:val="none" w:sz="0" w:space="0" w:color="auto"/>
      </w:divBdr>
    </w:div>
    <w:div w:id="1830093821">
      <w:bodyDiv w:val="1"/>
      <w:marLeft w:val="0"/>
      <w:marRight w:val="0"/>
      <w:marTop w:val="0"/>
      <w:marBottom w:val="0"/>
      <w:divBdr>
        <w:top w:val="none" w:sz="0" w:space="0" w:color="auto"/>
        <w:left w:val="none" w:sz="0" w:space="0" w:color="auto"/>
        <w:bottom w:val="none" w:sz="0" w:space="0" w:color="auto"/>
        <w:right w:val="none" w:sz="0" w:space="0" w:color="auto"/>
      </w:divBdr>
    </w:div>
    <w:div w:id="1838423501">
      <w:bodyDiv w:val="1"/>
      <w:marLeft w:val="0"/>
      <w:marRight w:val="0"/>
      <w:marTop w:val="0"/>
      <w:marBottom w:val="0"/>
      <w:divBdr>
        <w:top w:val="none" w:sz="0" w:space="0" w:color="auto"/>
        <w:left w:val="none" w:sz="0" w:space="0" w:color="auto"/>
        <w:bottom w:val="none" w:sz="0" w:space="0" w:color="auto"/>
        <w:right w:val="none" w:sz="0" w:space="0" w:color="auto"/>
      </w:divBdr>
    </w:div>
    <w:div w:id="1872257521">
      <w:bodyDiv w:val="1"/>
      <w:marLeft w:val="0"/>
      <w:marRight w:val="0"/>
      <w:marTop w:val="0"/>
      <w:marBottom w:val="0"/>
      <w:divBdr>
        <w:top w:val="none" w:sz="0" w:space="0" w:color="auto"/>
        <w:left w:val="none" w:sz="0" w:space="0" w:color="auto"/>
        <w:bottom w:val="none" w:sz="0" w:space="0" w:color="auto"/>
        <w:right w:val="none" w:sz="0" w:space="0" w:color="auto"/>
      </w:divBdr>
    </w:div>
    <w:div w:id="212048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2026-03-29T02:39:00Z</dcterms:created>
  <dcterms:modified xsi:type="dcterms:W3CDTF">2026-03-29T02:39:00Z</dcterms:modified>
</cp:coreProperties>
</file>