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46" w:rsidRDefault="00165A46">
      <w:pPr>
        <w:spacing w:after="120"/>
      </w:pPr>
      <w:r>
        <w:rPr>
          <w:rFonts w:hint="eastAsia"/>
        </w:rPr>
        <w:t>様式第二号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0"/>
        <w:gridCol w:w="2100"/>
        <w:gridCol w:w="300"/>
        <w:gridCol w:w="300"/>
        <w:gridCol w:w="300"/>
        <w:gridCol w:w="300"/>
        <w:gridCol w:w="300"/>
      </w:tblGrid>
      <w:tr w:rsidR="00165A46">
        <w:trPr>
          <w:cantSplit/>
          <w:trHeight w:hRule="exact" w:val="320"/>
        </w:trPr>
        <w:tc>
          <w:tcPr>
            <w:tcW w:w="6580" w:type="dxa"/>
            <w:tcBorders>
              <w:top w:val="nil"/>
              <w:left w:val="nil"/>
              <w:bottom w:val="nil"/>
            </w:tcBorders>
            <w:vAlign w:val="center"/>
          </w:tcPr>
          <w:p w:rsidR="00165A46" w:rsidRDefault="00165A46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法人名　　　　　　　　　　　　　　　　　　　　　　　　　　</w:t>
            </w:r>
          </w:p>
        </w:tc>
        <w:tc>
          <w:tcPr>
            <w:tcW w:w="2100" w:type="dxa"/>
            <w:vAlign w:val="center"/>
          </w:tcPr>
          <w:p w:rsidR="00165A46" w:rsidRDefault="00165A46">
            <w:pPr>
              <w:spacing w:line="210" w:lineRule="exact"/>
              <w:jc w:val="center"/>
            </w:pPr>
            <w:r>
              <w:rPr>
                <w:rFonts w:hint="eastAsia"/>
              </w:rPr>
              <w:t>※医療法人整理番号</w:t>
            </w:r>
          </w:p>
        </w:tc>
        <w:tc>
          <w:tcPr>
            <w:tcW w:w="300" w:type="dxa"/>
            <w:vAlign w:val="center"/>
          </w:tcPr>
          <w:p w:rsidR="00165A46" w:rsidRDefault="00165A46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Align w:val="center"/>
          </w:tcPr>
          <w:p w:rsidR="00165A46" w:rsidRDefault="00165A46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Align w:val="center"/>
          </w:tcPr>
          <w:p w:rsidR="00165A46" w:rsidRDefault="00165A46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Align w:val="center"/>
          </w:tcPr>
          <w:p w:rsidR="00165A46" w:rsidRDefault="00165A46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Align w:val="center"/>
          </w:tcPr>
          <w:p w:rsidR="00165A46" w:rsidRDefault="00165A46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65A46" w:rsidRDefault="00165A46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所在地　　　　　　　　　　　　　　　　　　　　　　　　　　</w:t>
      </w:r>
    </w:p>
    <w:p w:rsidR="00165A46" w:rsidRDefault="00165A46"/>
    <w:p w:rsidR="00165A46" w:rsidRDefault="00165A46">
      <w:pPr>
        <w:jc w:val="center"/>
      </w:pPr>
      <w:r>
        <w:rPr>
          <w:rFonts w:hint="eastAsia"/>
          <w:spacing w:val="260"/>
        </w:rPr>
        <w:t>貸借対照</w:t>
      </w:r>
      <w:r>
        <w:rPr>
          <w:rFonts w:hint="eastAsia"/>
        </w:rPr>
        <w:t>表</w:t>
      </w:r>
    </w:p>
    <w:p w:rsidR="00165A46" w:rsidRDefault="00165A46">
      <w:pPr>
        <w:jc w:val="center"/>
      </w:pPr>
      <w:r>
        <w:t>(</w:t>
      </w:r>
      <w:r w:rsidR="00850BEA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年　　月　　日現在</w:t>
      </w:r>
      <w:r>
        <w:t>)</w:t>
      </w:r>
    </w:p>
    <w:p w:rsidR="00165A46" w:rsidRDefault="00165A46">
      <w:pPr>
        <w:jc w:val="right"/>
      </w:pP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0"/>
        <w:gridCol w:w="2130"/>
        <w:gridCol w:w="2960"/>
        <w:gridCol w:w="2130"/>
      </w:tblGrid>
      <w:tr w:rsidR="00165A46">
        <w:trPr>
          <w:cantSplit/>
          <w:trHeight w:hRule="exact" w:val="320"/>
        </w:trPr>
        <w:tc>
          <w:tcPr>
            <w:tcW w:w="5090" w:type="dxa"/>
            <w:gridSpan w:val="2"/>
            <w:vAlign w:val="center"/>
          </w:tcPr>
          <w:p w:rsidR="00165A46" w:rsidRDefault="00165A46">
            <w:pPr>
              <w:spacing w:line="320" w:lineRule="exact"/>
              <w:jc w:val="center"/>
            </w:pPr>
            <w:r>
              <w:rPr>
                <w:rFonts w:hint="eastAsia"/>
                <w:spacing w:val="105"/>
              </w:rPr>
              <w:t>資産の</w:t>
            </w:r>
            <w:r>
              <w:rPr>
                <w:rFonts w:hint="eastAsia"/>
              </w:rPr>
              <w:t>部</w:t>
            </w:r>
          </w:p>
        </w:tc>
        <w:tc>
          <w:tcPr>
            <w:tcW w:w="5090" w:type="dxa"/>
            <w:gridSpan w:val="2"/>
            <w:vAlign w:val="center"/>
          </w:tcPr>
          <w:p w:rsidR="00165A46" w:rsidRDefault="00165A46">
            <w:pPr>
              <w:spacing w:line="320" w:lineRule="exact"/>
              <w:jc w:val="center"/>
            </w:pPr>
            <w:r>
              <w:rPr>
                <w:rFonts w:hint="eastAsia"/>
                <w:spacing w:val="105"/>
              </w:rPr>
              <w:t>負債の</w:t>
            </w:r>
            <w:r>
              <w:rPr>
                <w:rFonts w:hint="eastAsia"/>
              </w:rPr>
              <w:t>部</w:t>
            </w:r>
          </w:p>
        </w:tc>
      </w:tr>
      <w:tr w:rsidR="00165A46">
        <w:trPr>
          <w:cantSplit/>
          <w:trHeight w:hRule="exact" w:val="320"/>
        </w:trPr>
        <w:tc>
          <w:tcPr>
            <w:tcW w:w="2960" w:type="dxa"/>
            <w:vAlign w:val="center"/>
          </w:tcPr>
          <w:p w:rsidR="00165A46" w:rsidRDefault="00165A46">
            <w:pPr>
              <w:spacing w:line="320" w:lineRule="exact"/>
              <w:jc w:val="center"/>
            </w:pPr>
            <w:r>
              <w:rPr>
                <w:rFonts w:hint="eastAsia"/>
                <w:spacing w:val="31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2130" w:type="dxa"/>
            <w:vAlign w:val="center"/>
          </w:tcPr>
          <w:p w:rsidR="00165A46" w:rsidRDefault="00165A46">
            <w:pPr>
              <w:spacing w:line="320" w:lineRule="exact"/>
              <w:jc w:val="center"/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960" w:type="dxa"/>
            <w:vAlign w:val="center"/>
          </w:tcPr>
          <w:p w:rsidR="00165A46" w:rsidRDefault="00165A46">
            <w:pPr>
              <w:spacing w:line="320" w:lineRule="exact"/>
              <w:jc w:val="center"/>
            </w:pPr>
            <w:r>
              <w:rPr>
                <w:rFonts w:hint="eastAsia"/>
                <w:spacing w:val="31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2130" w:type="dxa"/>
            <w:vAlign w:val="center"/>
          </w:tcPr>
          <w:p w:rsidR="00165A46" w:rsidRDefault="00165A46">
            <w:pPr>
              <w:spacing w:line="320" w:lineRule="exact"/>
              <w:jc w:val="center"/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165A46">
        <w:trPr>
          <w:cantSplit/>
          <w:trHeight w:hRule="exact" w:val="6400"/>
        </w:trPr>
        <w:tc>
          <w:tcPr>
            <w:tcW w:w="2960" w:type="dxa"/>
            <w:vMerge w:val="restart"/>
          </w:tcPr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Ⅰ　</w:t>
            </w:r>
            <w:r>
              <w:rPr>
                <w:rFonts w:hint="eastAsia"/>
                <w:spacing w:val="105"/>
              </w:rPr>
              <w:t>流動資</w:t>
            </w:r>
            <w:r>
              <w:rPr>
                <w:rFonts w:hint="eastAsia"/>
              </w:rPr>
              <w:t>産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現金及び預</w:t>
            </w:r>
            <w:r>
              <w:rPr>
                <w:rFonts w:hint="eastAsia"/>
              </w:rPr>
              <w:t>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58"/>
              </w:rPr>
              <w:t>事業未収</w:t>
            </w:r>
            <w:r>
              <w:rPr>
                <w:rFonts w:hint="eastAsia"/>
              </w:rPr>
              <w:t>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45"/>
              </w:rPr>
              <w:t>有価証</w:t>
            </w:r>
            <w:r>
              <w:rPr>
                <w:rFonts w:hint="eastAsia"/>
              </w:rPr>
              <w:t>券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58"/>
              </w:rPr>
              <w:t>たな卸資</w:t>
            </w:r>
            <w:r>
              <w:rPr>
                <w:rFonts w:hint="eastAsia"/>
              </w:rPr>
              <w:t>産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20"/>
              </w:rPr>
              <w:t>前渡</w:t>
            </w:r>
            <w:r>
              <w:rPr>
                <w:rFonts w:hint="eastAsia"/>
              </w:rPr>
              <w:t>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45"/>
              </w:rPr>
              <w:t>前払費</w:t>
            </w:r>
            <w:r>
              <w:rPr>
                <w:rFonts w:hint="eastAsia"/>
              </w:rPr>
              <w:t>用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繰延税金資</w:t>
            </w:r>
            <w:r>
              <w:rPr>
                <w:rFonts w:hint="eastAsia"/>
              </w:rPr>
              <w:t>産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5"/>
              </w:rPr>
              <w:t>その他の流動資</w:t>
            </w:r>
            <w:r>
              <w:rPr>
                <w:rFonts w:hint="eastAsia"/>
              </w:rPr>
              <w:t>産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Ⅱ　</w:t>
            </w:r>
            <w:r>
              <w:rPr>
                <w:rFonts w:hint="eastAsia"/>
                <w:spacing w:val="105"/>
              </w:rPr>
              <w:t>固定資</w:t>
            </w:r>
            <w:r>
              <w:rPr>
                <w:rFonts w:hint="eastAsia"/>
              </w:rPr>
              <w:t>産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"/>
              </w:rPr>
              <w:t>有形固定資</w:t>
            </w:r>
            <w:r>
              <w:rPr>
                <w:rFonts w:hint="eastAsia"/>
              </w:rPr>
              <w:t>産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945"/>
              </w:rPr>
              <w:t>建</w:t>
            </w:r>
            <w:r>
              <w:rPr>
                <w:rFonts w:hint="eastAsia"/>
              </w:rPr>
              <w:t>物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20"/>
              </w:rPr>
              <w:t>構築</w:t>
            </w:r>
            <w:r>
              <w:rPr>
                <w:rFonts w:hint="eastAsia"/>
              </w:rPr>
              <w:t>物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70"/>
              </w:rPr>
              <w:t>医療用器械備</w:t>
            </w:r>
            <w:r>
              <w:rPr>
                <w:rFonts w:hint="eastAsia"/>
              </w:rPr>
              <w:t>品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5"/>
              </w:rPr>
              <w:t>その他の器械備</w:t>
            </w:r>
            <w:r>
              <w:rPr>
                <w:rFonts w:hint="eastAsia"/>
              </w:rPr>
              <w:t>品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車両及び船</w:t>
            </w:r>
            <w:r>
              <w:rPr>
                <w:rFonts w:hint="eastAsia"/>
              </w:rPr>
              <w:t>舶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945"/>
              </w:rPr>
              <w:t>土</w:t>
            </w:r>
            <w:r>
              <w:rPr>
                <w:rFonts w:hint="eastAsia"/>
              </w:rPr>
              <w:t>地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58"/>
              </w:rPr>
              <w:t>建設仮勘</w:t>
            </w:r>
            <w:r>
              <w:rPr>
                <w:rFonts w:hint="eastAsia"/>
              </w:rPr>
              <w:t>定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1"/>
              </w:rPr>
              <w:t>その他の有形固定資</w:t>
            </w:r>
            <w:r>
              <w:rPr>
                <w:rFonts w:hint="eastAsia"/>
              </w:rPr>
              <w:t>産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"/>
              </w:rPr>
              <w:t>無形固定資</w:t>
            </w:r>
            <w:r>
              <w:rPr>
                <w:rFonts w:hint="eastAsia"/>
              </w:rPr>
              <w:t>産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20"/>
              </w:rPr>
              <w:t>借地</w:t>
            </w:r>
            <w:r>
              <w:rPr>
                <w:rFonts w:hint="eastAsia"/>
              </w:rPr>
              <w:t>権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ソフトウェ</w:t>
            </w:r>
            <w:r>
              <w:rPr>
                <w:rFonts w:hint="eastAsia"/>
              </w:rPr>
              <w:t>ア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1"/>
              </w:rPr>
              <w:t>その他の無形固定資</w:t>
            </w:r>
            <w:r>
              <w:rPr>
                <w:rFonts w:hint="eastAsia"/>
              </w:rPr>
              <w:t>産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"/>
              </w:rPr>
              <w:t>その他の資</w:t>
            </w:r>
            <w:r>
              <w:rPr>
                <w:rFonts w:hint="eastAsia"/>
              </w:rPr>
              <w:t>産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45"/>
              </w:rPr>
              <w:t>有価証</w:t>
            </w:r>
            <w:r>
              <w:rPr>
                <w:rFonts w:hint="eastAsia"/>
              </w:rPr>
              <w:t>券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58"/>
              </w:rPr>
              <w:t>長期貸付</w:t>
            </w:r>
            <w:r>
              <w:rPr>
                <w:rFonts w:hint="eastAsia"/>
              </w:rPr>
              <w:t>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6"/>
              </w:rPr>
              <w:t>役職員等長期貸付</w:t>
            </w:r>
            <w:r>
              <w:rPr>
                <w:rFonts w:hint="eastAsia"/>
              </w:rPr>
              <w:t>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長期前払費</w:t>
            </w:r>
            <w:r>
              <w:rPr>
                <w:rFonts w:hint="eastAsia"/>
              </w:rPr>
              <w:t>用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繰延税金資</w:t>
            </w:r>
            <w:r>
              <w:rPr>
                <w:rFonts w:hint="eastAsia"/>
              </w:rPr>
              <w:t>産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5"/>
              </w:rPr>
              <w:t>その他の固定資</w:t>
            </w:r>
            <w:r>
              <w:rPr>
                <w:rFonts w:hint="eastAsia"/>
              </w:rPr>
              <w:t>産</w:t>
            </w:r>
          </w:p>
        </w:tc>
        <w:tc>
          <w:tcPr>
            <w:tcW w:w="2130" w:type="dxa"/>
            <w:vMerge w:val="restart"/>
          </w:tcPr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</w:tc>
        <w:tc>
          <w:tcPr>
            <w:tcW w:w="2960" w:type="dxa"/>
            <w:vAlign w:val="center"/>
          </w:tcPr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Ⅰ　</w:t>
            </w:r>
            <w:r>
              <w:rPr>
                <w:rFonts w:hint="eastAsia"/>
                <w:spacing w:val="105"/>
              </w:rPr>
              <w:t>流動負</w:t>
            </w:r>
            <w:r>
              <w:rPr>
                <w:rFonts w:hint="eastAsia"/>
              </w:rPr>
              <w:t>債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45"/>
              </w:rPr>
              <w:t>支払手</w:t>
            </w:r>
            <w:r>
              <w:rPr>
                <w:rFonts w:hint="eastAsia"/>
              </w:rPr>
              <w:t>形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20"/>
              </w:rPr>
              <w:t>買掛</w:t>
            </w:r>
            <w:r>
              <w:rPr>
                <w:rFonts w:hint="eastAsia"/>
              </w:rPr>
              <w:t>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58"/>
              </w:rPr>
              <w:t>短期借入</w:t>
            </w:r>
            <w:r>
              <w:rPr>
                <w:rFonts w:hint="eastAsia"/>
              </w:rPr>
              <w:t>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20"/>
              </w:rPr>
              <w:t>未払</w:t>
            </w:r>
            <w:r>
              <w:rPr>
                <w:rFonts w:hint="eastAsia"/>
              </w:rPr>
              <w:t>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45"/>
              </w:rPr>
              <w:t>未払費</w:t>
            </w:r>
            <w:r>
              <w:rPr>
                <w:rFonts w:hint="eastAsia"/>
              </w:rPr>
              <w:t>用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未払法人税</w:t>
            </w:r>
            <w:r>
              <w:rPr>
                <w:rFonts w:hint="eastAsia"/>
              </w:rPr>
              <w:t>等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未払消費税</w:t>
            </w:r>
            <w:r>
              <w:rPr>
                <w:rFonts w:hint="eastAsia"/>
              </w:rPr>
              <w:t>等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繰延税金負</w:t>
            </w:r>
            <w:r>
              <w:rPr>
                <w:rFonts w:hint="eastAsia"/>
              </w:rPr>
              <w:t>債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20"/>
              </w:rPr>
              <w:t>前受</w:t>
            </w:r>
            <w:r>
              <w:rPr>
                <w:rFonts w:hint="eastAsia"/>
              </w:rPr>
              <w:t>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20"/>
              </w:rPr>
              <w:t>預り</w:t>
            </w:r>
            <w:r>
              <w:rPr>
                <w:rFonts w:hint="eastAsia"/>
              </w:rPr>
              <w:t>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45"/>
              </w:rPr>
              <w:t>前受収</w:t>
            </w:r>
            <w:r>
              <w:rPr>
                <w:rFonts w:hint="eastAsia"/>
              </w:rPr>
              <w:t>益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58"/>
              </w:rPr>
              <w:t>○○引当</w:t>
            </w:r>
            <w:r>
              <w:rPr>
                <w:rFonts w:hint="eastAsia"/>
              </w:rPr>
              <w:t>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5"/>
              </w:rPr>
              <w:t>その他の流動負</w:t>
            </w:r>
            <w:r>
              <w:rPr>
                <w:rFonts w:hint="eastAsia"/>
              </w:rPr>
              <w:t>債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Ⅱ　</w:t>
            </w:r>
            <w:r>
              <w:rPr>
                <w:rFonts w:hint="eastAsia"/>
                <w:spacing w:val="105"/>
              </w:rPr>
              <w:t>固定負</w:t>
            </w:r>
            <w:r>
              <w:rPr>
                <w:rFonts w:hint="eastAsia"/>
              </w:rPr>
              <w:t>債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70"/>
              </w:rPr>
              <w:t>社会医療法人</w:t>
            </w:r>
            <w:r>
              <w:rPr>
                <w:rFonts w:hint="eastAsia"/>
              </w:rPr>
              <w:t>債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58"/>
              </w:rPr>
              <w:t>長期借入</w:t>
            </w:r>
            <w:r>
              <w:rPr>
                <w:rFonts w:hint="eastAsia"/>
              </w:rPr>
              <w:t>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繰延税金負</w:t>
            </w:r>
            <w:r>
              <w:rPr>
                <w:rFonts w:hint="eastAsia"/>
              </w:rPr>
              <w:t>債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58"/>
              </w:rPr>
              <w:t>○○引当</w:t>
            </w:r>
            <w:r>
              <w:rPr>
                <w:rFonts w:hint="eastAsia"/>
              </w:rPr>
              <w:t>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5"/>
              </w:rPr>
              <w:t>その他の固定負</w:t>
            </w:r>
            <w:r>
              <w:rPr>
                <w:rFonts w:hint="eastAsia"/>
              </w:rPr>
              <w:t>債</w:t>
            </w:r>
          </w:p>
        </w:tc>
        <w:tc>
          <w:tcPr>
            <w:tcW w:w="2130" w:type="dxa"/>
            <w:vAlign w:val="center"/>
          </w:tcPr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</w:tc>
      </w:tr>
      <w:tr w:rsidR="00165A46">
        <w:trPr>
          <w:cantSplit/>
          <w:trHeight w:hRule="exact" w:val="320"/>
        </w:trPr>
        <w:tc>
          <w:tcPr>
            <w:tcW w:w="2960" w:type="dxa"/>
            <w:vMerge/>
            <w:vAlign w:val="center"/>
          </w:tcPr>
          <w:p w:rsidR="00165A46" w:rsidRDefault="00165A46">
            <w:pPr>
              <w:spacing w:line="320" w:lineRule="exact"/>
            </w:pPr>
          </w:p>
        </w:tc>
        <w:tc>
          <w:tcPr>
            <w:tcW w:w="2130" w:type="dxa"/>
            <w:vMerge/>
            <w:vAlign w:val="center"/>
          </w:tcPr>
          <w:p w:rsidR="00165A46" w:rsidRDefault="00165A46">
            <w:pPr>
              <w:spacing w:line="320" w:lineRule="exact"/>
            </w:pPr>
          </w:p>
        </w:tc>
        <w:tc>
          <w:tcPr>
            <w:tcW w:w="2960" w:type="dxa"/>
            <w:vAlign w:val="center"/>
          </w:tcPr>
          <w:p w:rsidR="00165A46" w:rsidRDefault="00165A46">
            <w:pPr>
              <w:spacing w:line="320" w:lineRule="exact"/>
              <w:jc w:val="center"/>
            </w:pPr>
            <w:r>
              <w:rPr>
                <w:rFonts w:hint="eastAsia"/>
                <w:spacing w:val="105"/>
              </w:rPr>
              <w:t>負債合</w:t>
            </w:r>
            <w:r>
              <w:rPr>
                <w:rFonts w:hint="eastAsia"/>
              </w:rPr>
              <w:t>計</w:t>
            </w:r>
          </w:p>
        </w:tc>
        <w:tc>
          <w:tcPr>
            <w:tcW w:w="2130" w:type="dxa"/>
            <w:vAlign w:val="center"/>
          </w:tcPr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</w:tc>
      </w:tr>
      <w:tr w:rsidR="00165A46">
        <w:trPr>
          <w:cantSplit/>
          <w:trHeight w:hRule="exact" w:val="320"/>
        </w:trPr>
        <w:tc>
          <w:tcPr>
            <w:tcW w:w="2960" w:type="dxa"/>
            <w:vMerge/>
            <w:vAlign w:val="center"/>
          </w:tcPr>
          <w:p w:rsidR="00165A46" w:rsidRDefault="00165A46">
            <w:pPr>
              <w:spacing w:line="320" w:lineRule="exact"/>
            </w:pPr>
          </w:p>
        </w:tc>
        <w:tc>
          <w:tcPr>
            <w:tcW w:w="2130" w:type="dxa"/>
            <w:vMerge/>
            <w:vAlign w:val="center"/>
          </w:tcPr>
          <w:p w:rsidR="00165A46" w:rsidRDefault="00165A46">
            <w:pPr>
              <w:spacing w:line="320" w:lineRule="exact"/>
            </w:pPr>
          </w:p>
        </w:tc>
        <w:tc>
          <w:tcPr>
            <w:tcW w:w="5090" w:type="dxa"/>
            <w:gridSpan w:val="2"/>
            <w:vAlign w:val="center"/>
          </w:tcPr>
          <w:p w:rsidR="00165A46" w:rsidRDefault="00165A46">
            <w:pPr>
              <w:spacing w:line="320" w:lineRule="exact"/>
              <w:jc w:val="center"/>
            </w:pPr>
            <w:r>
              <w:rPr>
                <w:rFonts w:hint="eastAsia"/>
                <w:spacing w:val="53"/>
              </w:rPr>
              <w:t>純資産の</w:t>
            </w:r>
            <w:r>
              <w:rPr>
                <w:rFonts w:hint="eastAsia"/>
              </w:rPr>
              <w:t>部</w:t>
            </w:r>
          </w:p>
        </w:tc>
      </w:tr>
      <w:tr w:rsidR="00165A46">
        <w:trPr>
          <w:cantSplit/>
          <w:trHeight w:hRule="exact" w:val="320"/>
        </w:trPr>
        <w:tc>
          <w:tcPr>
            <w:tcW w:w="2960" w:type="dxa"/>
            <w:vMerge/>
            <w:vAlign w:val="center"/>
          </w:tcPr>
          <w:p w:rsidR="00165A46" w:rsidRDefault="00165A46">
            <w:pPr>
              <w:spacing w:line="320" w:lineRule="exact"/>
            </w:pPr>
          </w:p>
        </w:tc>
        <w:tc>
          <w:tcPr>
            <w:tcW w:w="2130" w:type="dxa"/>
            <w:vMerge/>
            <w:vAlign w:val="center"/>
          </w:tcPr>
          <w:p w:rsidR="00165A46" w:rsidRDefault="00165A46">
            <w:pPr>
              <w:spacing w:line="320" w:lineRule="exact"/>
            </w:pPr>
          </w:p>
        </w:tc>
        <w:tc>
          <w:tcPr>
            <w:tcW w:w="2960" w:type="dxa"/>
            <w:vAlign w:val="center"/>
          </w:tcPr>
          <w:p w:rsidR="00165A46" w:rsidRDefault="00165A46">
            <w:pPr>
              <w:spacing w:line="320" w:lineRule="exact"/>
              <w:jc w:val="center"/>
            </w:pPr>
            <w:r>
              <w:rPr>
                <w:rFonts w:hint="eastAsia"/>
                <w:spacing w:val="31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2130" w:type="dxa"/>
            <w:vAlign w:val="center"/>
          </w:tcPr>
          <w:p w:rsidR="00165A46" w:rsidRDefault="00165A46">
            <w:pPr>
              <w:spacing w:line="320" w:lineRule="exact"/>
              <w:jc w:val="center"/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165A46">
        <w:trPr>
          <w:cantSplit/>
          <w:trHeight w:hRule="exact" w:val="2880"/>
        </w:trPr>
        <w:tc>
          <w:tcPr>
            <w:tcW w:w="2960" w:type="dxa"/>
            <w:vMerge/>
            <w:vAlign w:val="center"/>
          </w:tcPr>
          <w:p w:rsidR="00165A46" w:rsidRDefault="00165A46">
            <w:pPr>
              <w:spacing w:line="320" w:lineRule="exact"/>
            </w:pPr>
          </w:p>
        </w:tc>
        <w:tc>
          <w:tcPr>
            <w:tcW w:w="2130" w:type="dxa"/>
            <w:vMerge/>
            <w:vAlign w:val="center"/>
          </w:tcPr>
          <w:p w:rsidR="00165A46" w:rsidRDefault="00165A46">
            <w:pPr>
              <w:spacing w:line="320" w:lineRule="exact"/>
            </w:pPr>
          </w:p>
        </w:tc>
        <w:tc>
          <w:tcPr>
            <w:tcW w:w="2960" w:type="dxa"/>
          </w:tcPr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Ⅰ　</w:t>
            </w:r>
            <w:r>
              <w:rPr>
                <w:rFonts w:hint="eastAsia"/>
                <w:spacing w:val="105"/>
              </w:rPr>
              <w:t>積立</w:t>
            </w:r>
            <w:r>
              <w:rPr>
                <w:rFonts w:hint="eastAsia"/>
                <w:spacing w:val="53"/>
              </w:rPr>
              <w:t>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70"/>
              </w:rPr>
              <w:t>設立等積立金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00"/>
              </w:rPr>
              <w:t>代替基</w:t>
            </w:r>
            <w:r>
              <w:rPr>
                <w:rFonts w:hint="eastAsia"/>
              </w:rPr>
              <w:t>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26"/>
              </w:rPr>
              <w:t>○○積立</w:t>
            </w:r>
            <w:r>
              <w:rPr>
                <w:rFonts w:hint="eastAsia"/>
              </w:rPr>
              <w:t>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0"/>
              </w:rPr>
              <w:t>繰越利益積立</w:t>
            </w:r>
            <w:r>
              <w:rPr>
                <w:rFonts w:hint="eastAsia"/>
              </w:rPr>
              <w:t>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>Ⅱ　評価・換算差額等</w:t>
            </w:r>
          </w:p>
          <w:p w:rsidR="00165A46" w:rsidRDefault="00165A46">
            <w:pPr>
              <w:spacing w:line="320" w:lineRule="exact"/>
              <w:rPr>
                <w:spacing w:val="-10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-10"/>
              </w:rPr>
              <w:t>その他有価証券評価差額金</w:t>
            </w:r>
          </w:p>
          <w:p w:rsidR="00165A46" w:rsidRDefault="00165A46">
            <w:pPr>
              <w:spacing w:line="320" w:lineRule="exact"/>
            </w:pPr>
            <w:r>
              <w:rPr>
                <w:rFonts w:hint="eastAsia"/>
              </w:rPr>
              <w:t xml:space="preserve">　　繰延ヘッジ損益</w:t>
            </w:r>
          </w:p>
        </w:tc>
        <w:tc>
          <w:tcPr>
            <w:tcW w:w="2130" w:type="dxa"/>
            <w:vAlign w:val="center"/>
          </w:tcPr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165A46" w:rsidRDefault="00165A46">
            <w:pPr>
              <w:spacing w:line="320" w:lineRule="exact"/>
              <w:jc w:val="right"/>
            </w:pPr>
          </w:p>
          <w:p w:rsidR="00165A46" w:rsidRDefault="00165A46">
            <w:pPr>
              <w:spacing w:line="320" w:lineRule="exact"/>
              <w:jc w:val="right"/>
            </w:pPr>
          </w:p>
        </w:tc>
      </w:tr>
      <w:tr w:rsidR="00165A46">
        <w:trPr>
          <w:cantSplit/>
          <w:trHeight w:hRule="exact" w:val="320"/>
        </w:trPr>
        <w:tc>
          <w:tcPr>
            <w:tcW w:w="2960" w:type="dxa"/>
            <w:vMerge/>
            <w:vAlign w:val="center"/>
          </w:tcPr>
          <w:p w:rsidR="00165A46" w:rsidRDefault="00165A46">
            <w:pPr>
              <w:spacing w:line="320" w:lineRule="exact"/>
            </w:pPr>
          </w:p>
        </w:tc>
        <w:tc>
          <w:tcPr>
            <w:tcW w:w="2130" w:type="dxa"/>
            <w:vMerge/>
            <w:vAlign w:val="center"/>
          </w:tcPr>
          <w:p w:rsidR="00165A46" w:rsidRDefault="00165A46">
            <w:pPr>
              <w:spacing w:line="320" w:lineRule="exact"/>
            </w:pPr>
          </w:p>
        </w:tc>
        <w:tc>
          <w:tcPr>
            <w:tcW w:w="2960" w:type="dxa"/>
            <w:vAlign w:val="center"/>
          </w:tcPr>
          <w:p w:rsidR="00165A46" w:rsidRDefault="00165A46">
            <w:pPr>
              <w:spacing w:line="320" w:lineRule="exact"/>
              <w:jc w:val="center"/>
            </w:pPr>
            <w:r>
              <w:rPr>
                <w:rFonts w:hint="eastAsia"/>
                <w:spacing w:val="53"/>
              </w:rPr>
              <w:t>純資産合</w:t>
            </w:r>
            <w:r>
              <w:rPr>
                <w:rFonts w:hint="eastAsia"/>
              </w:rPr>
              <w:t>計</w:t>
            </w:r>
          </w:p>
        </w:tc>
        <w:tc>
          <w:tcPr>
            <w:tcW w:w="2130" w:type="dxa"/>
            <w:vAlign w:val="center"/>
          </w:tcPr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</w:tc>
      </w:tr>
      <w:tr w:rsidR="00165A46">
        <w:trPr>
          <w:cantSplit/>
          <w:trHeight w:hRule="exact" w:val="320"/>
        </w:trPr>
        <w:tc>
          <w:tcPr>
            <w:tcW w:w="2960" w:type="dxa"/>
            <w:vAlign w:val="center"/>
          </w:tcPr>
          <w:p w:rsidR="00165A46" w:rsidRDefault="00165A46">
            <w:pPr>
              <w:spacing w:line="320" w:lineRule="exact"/>
              <w:jc w:val="center"/>
            </w:pPr>
            <w:r>
              <w:rPr>
                <w:rFonts w:hint="eastAsia"/>
                <w:spacing w:val="105"/>
              </w:rPr>
              <w:t>資産合</w:t>
            </w:r>
            <w:r>
              <w:rPr>
                <w:rFonts w:hint="eastAsia"/>
              </w:rPr>
              <w:t>計</w:t>
            </w:r>
          </w:p>
        </w:tc>
        <w:tc>
          <w:tcPr>
            <w:tcW w:w="2130" w:type="dxa"/>
            <w:vAlign w:val="center"/>
          </w:tcPr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</w:tc>
        <w:tc>
          <w:tcPr>
            <w:tcW w:w="2960" w:type="dxa"/>
            <w:vAlign w:val="center"/>
          </w:tcPr>
          <w:p w:rsidR="00165A46" w:rsidRDefault="00165A46">
            <w:pPr>
              <w:spacing w:line="320" w:lineRule="exact"/>
              <w:jc w:val="center"/>
            </w:pPr>
            <w:r>
              <w:rPr>
                <w:rFonts w:hint="eastAsia"/>
              </w:rPr>
              <w:t>負債・純資産合計</w:t>
            </w:r>
          </w:p>
        </w:tc>
        <w:tc>
          <w:tcPr>
            <w:tcW w:w="2130" w:type="dxa"/>
            <w:vAlign w:val="center"/>
          </w:tcPr>
          <w:p w:rsidR="00165A46" w:rsidRDefault="00165A46">
            <w:pPr>
              <w:spacing w:line="320" w:lineRule="exact"/>
              <w:jc w:val="right"/>
            </w:pPr>
            <w:r>
              <w:rPr>
                <w:rFonts w:hint="eastAsia"/>
              </w:rPr>
              <w:t>×××</w:t>
            </w:r>
          </w:p>
        </w:tc>
      </w:tr>
    </w:tbl>
    <w:p w:rsidR="00165A46" w:rsidRDefault="00165A46">
      <w:pPr>
        <w:spacing w:line="280" w:lineRule="exact"/>
        <w:ind w:left="709" w:hanging="709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．表中の科目について、不要な科目は削除しても差し支えないこと。また、別に表示することが適当であると認められるものについては、当該資産、負債及び純資産を示す名称を付した科目をもって、別に掲記することを妨げないこと。</w:t>
      </w:r>
    </w:p>
    <w:p w:rsidR="00165A46" w:rsidRDefault="00165A46">
      <w:pPr>
        <w:spacing w:line="280" w:lineRule="exact"/>
        <w:ind w:left="709" w:hanging="709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>．社会医療法人及び特定医療法人については、純資産の部の基金の科目を削除すること。</w:t>
      </w:r>
    </w:p>
    <w:p w:rsidR="00165A46" w:rsidRDefault="00165A46">
      <w:pPr>
        <w:spacing w:line="280" w:lineRule="exact"/>
        <w:ind w:left="709" w:hanging="709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>．経過措置医療法人は、純資産の部の基金の科目の代わりに出資金とするとともに、代替基金の科目を削除すること。</w:t>
      </w:r>
    </w:p>
    <w:sectPr w:rsidR="00165A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228" w:rsidRDefault="00011228">
      <w:r>
        <w:separator/>
      </w:r>
    </w:p>
  </w:endnote>
  <w:endnote w:type="continuationSeparator" w:id="0">
    <w:p w:rsidR="00011228" w:rsidRDefault="0001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A46" w:rsidRDefault="00165A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A46" w:rsidRDefault="00165A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A46" w:rsidRDefault="00165A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228" w:rsidRDefault="00011228">
      <w:r>
        <w:separator/>
      </w:r>
    </w:p>
  </w:footnote>
  <w:footnote w:type="continuationSeparator" w:id="0">
    <w:p w:rsidR="00011228" w:rsidRDefault="00011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A46" w:rsidRDefault="00165A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A46" w:rsidRDefault="00165A4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A46" w:rsidRDefault="00165A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90"/>
    <w:rsid w:val="00011228"/>
    <w:rsid w:val="000871A6"/>
    <w:rsid w:val="001241E7"/>
    <w:rsid w:val="00165A46"/>
    <w:rsid w:val="00785690"/>
    <w:rsid w:val="00850BEA"/>
    <w:rsid w:val="00BD3E14"/>
    <w:rsid w:val="00F9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91F8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2024-05-08T00:27:00Z</dcterms:created>
  <dcterms:modified xsi:type="dcterms:W3CDTF">2024-05-08T00:28:00Z</dcterms:modified>
</cp:coreProperties>
</file>