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3594" w14:textId="67241651" w:rsidR="00470B7B" w:rsidRPr="00361FCC" w:rsidRDefault="00470B7B" w:rsidP="00361FCC">
      <w:pPr>
        <w:rPr>
          <w:rFonts w:cstheme="majorBidi"/>
          <w:snapToGrid w:val="0"/>
          <w:color w:val="000000" w:themeColor="text1"/>
        </w:rPr>
      </w:pPr>
      <w:bookmarkStart w:id="0" w:name="OLE_LINK18"/>
      <w:r w:rsidRPr="00361FCC">
        <w:rPr>
          <w:rFonts w:cstheme="majorBidi" w:hint="eastAsia"/>
          <w:snapToGrid w:val="0"/>
          <w:color w:val="000000" w:themeColor="text1"/>
        </w:rPr>
        <w:t>別記第１５号様式（第２２条関係）</w:t>
      </w:r>
    </w:p>
    <w:p w14:paraId="41D08E05" w14:textId="77777777" w:rsidR="00D22457" w:rsidRPr="00361FCC" w:rsidRDefault="00D22457" w:rsidP="00D22457">
      <w:pPr>
        <w:autoSpaceDE w:val="0"/>
        <w:autoSpaceDN w:val="0"/>
        <w:spacing w:line="240" w:lineRule="exact"/>
        <w:ind w:right="219"/>
        <w:jc w:val="center"/>
        <w:rPr>
          <w:snapToGrid w:val="0"/>
          <w:color w:val="000000" w:themeColor="text1"/>
          <w:kern w:val="0"/>
          <w:sz w:val="22"/>
        </w:rPr>
      </w:pPr>
    </w:p>
    <w:p w14:paraId="78E52670" w14:textId="3DA1831A" w:rsidR="00D22457" w:rsidRPr="00361FCC" w:rsidRDefault="00D22457" w:rsidP="00D22457">
      <w:pPr>
        <w:autoSpaceDE w:val="0"/>
        <w:autoSpaceDN w:val="0"/>
        <w:spacing w:line="240" w:lineRule="exact"/>
        <w:ind w:right="219"/>
        <w:jc w:val="center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保有個人情報</w:t>
      </w:r>
      <w:r w:rsidR="007E483A" w:rsidRPr="00361FCC">
        <w:rPr>
          <w:rFonts w:hint="eastAsia"/>
          <w:snapToGrid w:val="0"/>
          <w:color w:val="000000" w:themeColor="text1"/>
          <w:kern w:val="0"/>
          <w:sz w:val="22"/>
        </w:rPr>
        <w:t>を訂正しない旨の</w:t>
      </w:r>
      <w:r w:rsidRPr="00361FCC">
        <w:rPr>
          <w:rFonts w:hint="eastAsia"/>
          <w:snapToGrid w:val="0"/>
          <w:color w:val="000000" w:themeColor="text1"/>
          <w:kern w:val="0"/>
          <w:sz w:val="22"/>
        </w:rPr>
        <w:t>決定通知書</w:t>
      </w:r>
    </w:p>
    <w:p w14:paraId="7EC15BC4" w14:textId="77777777" w:rsidR="00D623BD" w:rsidRPr="00361FCC" w:rsidRDefault="00D623BD" w:rsidP="00D623BD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</w:p>
    <w:p w14:paraId="36F2D45C" w14:textId="5C1DCAEB" w:rsidR="00D623BD" w:rsidRPr="00361FCC" w:rsidRDefault="00470B7B" w:rsidP="00D623BD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熊本県議会指令</w:t>
      </w:r>
      <w:r w:rsidR="00D623BD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　第　　　号</w:t>
      </w:r>
    </w:p>
    <w:p w14:paraId="7DFE79BA" w14:textId="77777777" w:rsidR="007029AF" w:rsidRPr="00361FCC" w:rsidRDefault="007029AF" w:rsidP="00D623BD">
      <w:pPr>
        <w:autoSpaceDE w:val="0"/>
        <w:autoSpaceDN w:val="0"/>
        <w:spacing w:line="240" w:lineRule="exact"/>
        <w:ind w:right="219"/>
        <w:jc w:val="right"/>
        <w:rPr>
          <w:snapToGrid w:val="0"/>
          <w:color w:val="000000" w:themeColor="text1"/>
          <w:kern w:val="0"/>
          <w:sz w:val="22"/>
        </w:rPr>
      </w:pPr>
    </w:p>
    <w:p w14:paraId="1CC9A41E" w14:textId="77777777" w:rsidR="00D623BD" w:rsidRPr="00361FCC" w:rsidRDefault="00D623BD" w:rsidP="00D623BD">
      <w:pPr>
        <w:wordWrap w:val="0"/>
        <w:autoSpaceDE w:val="0"/>
        <w:autoSpaceDN w:val="0"/>
        <w:spacing w:line="240" w:lineRule="exact"/>
        <w:ind w:rightChars="201" w:right="422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住　所　　　　　　　　　</w:t>
      </w:r>
    </w:p>
    <w:p w14:paraId="7EA9CC71" w14:textId="77777777" w:rsidR="00D623BD" w:rsidRPr="00361FCC" w:rsidRDefault="00D623BD" w:rsidP="00D623BD">
      <w:pPr>
        <w:wordWrap w:val="0"/>
        <w:autoSpaceDE w:val="0"/>
        <w:autoSpaceDN w:val="0"/>
        <w:spacing w:line="240" w:lineRule="exact"/>
        <w:ind w:rightChars="96" w:right="202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氏　名　　　　　　　　　　</w:t>
      </w:r>
    </w:p>
    <w:p w14:paraId="5314F812" w14:textId="77777777" w:rsidR="00D623BD" w:rsidRPr="00361FCC" w:rsidRDefault="00D623BD" w:rsidP="00D623BD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</w:p>
    <w:p w14:paraId="36DDB406" w14:textId="3EA72610" w:rsidR="00D22457" w:rsidRPr="00361FCC" w:rsidRDefault="00D22457" w:rsidP="00470B7B">
      <w:pPr>
        <w:autoSpaceDE w:val="0"/>
        <w:autoSpaceDN w:val="0"/>
        <w:ind w:firstLineChars="100" w:firstLine="220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　　　年　　月　　日付けで訂正請求のあった保有個人情報については、</w:t>
      </w:r>
      <w:r w:rsidR="00470B7B" w:rsidRPr="00361FCC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熊本県議会の保有する個人情報の保護に関する条例第３４条第２項</w:t>
      </w:r>
      <w:r w:rsidRPr="00361FCC">
        <w:rPr>
          <w:rFonts w:hint="eastAsia"/>
          <w:snapToGrid w:val="0"/>
          <w:color w:val="000000" w:themeColor="text1"/>
          <w:kern w:val="0"/>
          <w:sz w:val="22"/>
        </w:rPr>
        <w:t>の規定により、訂正</w:t>
      </w:r>
      <w:r w:rsidR="00DA4FC9" w:rsidRPr="00361FCC">
        <w:rPr>
          <w:rFonts w:hint="eastAsia"/>
          <w:snapToGrid w:val="0"/>
          <w:color w:val="000000" w:themeColor="text1"/>
          <w:kern w:val="0"/>
          <w:sz w:val="22"/>
        </w:rPr>
        <w:t>を</w:t>
      </w:r>
      <w:r w:rsidRPr="00361FCC">
        <w:rPr>
          <w:rFonts w:hint="eastAsia"/>
          <w:snapToGrid w:val="0"/>
          <w:color w:val="000000" w:themeColor="text1"/>
          <w:kern w:val="0"/>
          <w:sz w:val="22"/>
        </w:rPr>
        <w:t>しない旨の決定をしたので、下記のとおり通知します。</w:t>
      </w:r>
    </w:p>
    <w:p w14:paraId="72501B8D" w14:textId="77777777" w:rsidR="00D22457" w:rsidRPr="00361FCC" w:rsidRDefault="00D22457" w:rsidP="00D22457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063DD41B" w14:textId="77777777" w:rsidR="00D22457" w:rsidRPr="00361FCC" w:rsidRDefault="00D22457" w:rsidP="00D22457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　　　　年　　月　　日</w:t>
      </w:r>
    </w:p>
    <w:p w14:paraId="0CFEC83C" w14:textId="77777777" w:rsidR="00D22457" w:rsidRPr="00361FCC" w:rsidRDefault="00D22457" w:rsidP="00D22457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255450A8" w14:textId="424458BD" w:rsidR="00D22457" w:rsidRPr="00361FCC" w:rsidRDefault="00470B7B" w:rsidP="00D22457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D22457" w:rsidRPr="00361FCC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印</w:t>
      </w:r>
    </w:p>
    <w:p w14:paraId="2EA712FA" w14:textId="77777777" w:rsidR="00D22457" w:rsidRPr="00361FCC" w:rsidRDefault="00D22457" w:rsidP="00D22457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577FF581" w14:textId="4D035444" w:rsidR="00B646F3" w:rsidRDefault="00D22457" w:rsidP="00D22457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  <w:szCs w:val="24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  <w:szCs w:val="24"/>
        </w:rPr>
        <w:t>記</w:t>
      </w:r>
    </w:p>
    <w:p w14:paraId="13C4A21A" w14:textId="77777777" w:rsidR="00816F73" w:rsidRPr="00222CF9" w:rsidRDefault="00816F73" w:rsidP="00D22457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2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6483"/>
      </w:tblGrid>
      <w:tr w:rsidR="00B646F3" w:rsidRPr="00222CF9" w14:paraId="6812207A" w14:textId="77777777" w:rsidTr="00453331">
        <w:trPr>
          <w:trHeight w:val="695"/>
        </w:trPr>
        <w:tc>
          <w:tcPr>
            <w:tcW w:w="2091" w:type="dxa"/>
            <w:vAlign w:val="center"/>
          </w:tcPr>
          <w:p w14:paraId="62FA44C1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訂正請求に係る保有個人情報の名称等</w:t>
            </w:r>
          </w:p>
        </w:tc>
        <w:tc>
          <w:tcPr>
            <w:tcW w:w="7404" w:type="dxa"/>
            <w:vAlign w:val="center"/>
          </w:tcPr>
          <w:p w14:paraId="362C99B9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B646F3" w:rsidRPr="00222CF9" w14:paraId="5299BF5B" w14:textId="77777777" w:rsidTr="00453331">
        <w:trPr>
          <w:trHeight w:val="2005"/>
        </w:trPr>
        <w:tc>
          <w:tcPr>
            <w:tcW w:w="2091" w:type="dxa"/>
            <w:vAlign w:val="center"/>
          </w:tcPr>
          <w:p w14:paraId="1A74D319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訂正をしないこととした理由</w:t>
            </w:r>
          </w:p>
        </w:tc>
        <w:tc>
          <w:tcPr>
            <w:tcW w:w="7404" w:type="dxa"/>
            <w:vAlign w:val="center"/>
          </w:tcPr>
          <w:p w14:paraId="0ED31358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  <w:tr w:rsidR="004A713E" w:rsidRPr="00222CF9" w14:paraId="50C27CBA" w14:textId="77777777" w:rsidTr="004A713E">
        <w:trPr>
          <w:trHeight w:val="828"/>
        </w:trPr>
        <w:tc>
          <w:tcPr>
            <w:tcW w:w="2091" w:type="dxa"/>
            <w:vAlign w:val="center"/>
          </w:tcPr>
          <w:p w14:paraId="056F303B" w14:textId="1626EDC6" w:rsidR="004A713E" w:rsidRPr="00222CF9" w:rsidRDefault="004A713E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備　　考</w:t>
            </w:r>
          </w:p>
        </w:tc>
        <w:tc>
          <w:tcPr>
            <w:tcW w:w="7404" w:type="dxa"/>
            <w:vAlign w:val="center"/>
          </w:tcPr>
          <w:p w14:paraId="159A051A" w14:textId="77777777" w:rsidR="004A713E" w:rsidRPr="00222CF9" w:rsidRDefault="004A713E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  <w:szCs w:val="21"/>
              </w:rPr>
            </w:pPr>
          </w:p>
        </w:tc>
      </w:tr>
    </w:tbl>
    <w:p w14:paraId="22BF3920" w14:textId="6A04AAA5" w:rsidR="00EB2BAE" w:rsidRPr="00222CF9" w:rsidRDefault="00EB2BAE" w:rsidP="00EB2BAE">
      <w:pPr>
        <w:autoSpaceDE w:val="0"/>
        <w:autoSpaceDN w:val="0"/>
        <w:spacing w:line="240" w:lineRule="exact"/>
        <w:ind w:leftChars="200" w:left="420"/>
        <w:rPr>
          <w:snapToGrid w:val="0"/>
          <w:color w:val="000000" w:themeColor="text1"/>
          <w:kern w:val="0"/>
          <w:sz w:val="20"/>
          <w:szCs w:val="20"/>
        </w:rPr>
      </w:pPr>
    </w:p>
    <w:p w14:paraId="07A3A26B" w14:textId="4AC2508B" w:rsidR="00EB2BAE" w:rsidRPr="00222CF9" w:rsidRDefault="00EB2BAE" w:rsidP="00EB2BAE">
      <w:pPr>
        <w:autoSpaceDE w:val="0"/>
        <w:autoSpaceDN w:val="0"/>
        <w:spacing w:line="240" w:lineRule="exact"/>
        <w:ind w:leftChars="200" w:left="420"/>
        <w:jc w:val="center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教　　　示</w:t>
      </w:r>
    </w:p>
    <w:p w14:paraId="4D296367" w14:textId="38190CE0" w:rsidR="00FB01FB" w:rsidRPr="00361FCC" w:rsidRDefault="00FB01FB" w:rsidP="00470B7B">
      <w:pPr>
        <w:autoSpaceDE w:val="0"/>
        <w:autoSpaceDN w:val="0"/>
        <w:spacing w:line="280" w:lineRule="exact"/>
        <w:ind w:leftChars="67" w:left="141" w:firstLine="1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この決定について不服がある場合は、この決定があったことを知った日の翌日から起算して３か月以内に、</w:t>
      </w:r>
      <w:r w:rsidR="00470B7B" w:rsidRPr="00361FCC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Pr="00361FCC">
        <w:rPr>
          <w:rFonts w:hint="eastAsia"/>
          <w:snapToGrid w:val="0"/>
          <w:color w:val="000000" w:themeColor="text1"/>
          <w:kern w:val="0"/>
          <w:sz w:val="22"/>
        </w:rPr>
        <w:t>に対して審査請求をすることができます。ただし、この決定があったことを知った日の翌日から起算して３か月以内であっても、この決定の日の翌日から起算して１年を経過した場合は、正当な理由があるときを除き、審査請求をすることができなくなります。</w:t>
      </w:r>
    </w:p>
    <w:p w14:paraId="47D75324" w14:textId="59831B5F" w:rsidR="00FB01FB" w:rsidRPr="00222CF9" w:rsidRDefault="00E97766" w:rsidP="00470B7B">
      <w:pPr>
        <w:autoSpaceDE w:val="0"/>
        <w:autoSpaceDN w:val="0"/>
        <w:spacing w:line="280" w:lineRule="exact"/>
        <w:ind w:leftChars="67" w:left="141" w:firstLineChars="95" w:firstLine="209"/>
        <w:jc w:val="both"/>
        <w:rPr>
          <w:snapToGrid w:val="0"/>
          <w:color w:val="000000" w:themeColor="text1"/>
          <w:kern w:val="0"/>
          <w:sz w:val="22"/>
        </w:rPr>
      </w:pPr>
      <w:r w:rsidRPr="00361FCC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FB01FB" w:rsidRPr="00361FCC">
        <w:rPr>
          <w:rFonts w:hint="eastAsia"/>
          <w:snapToGrid w:val="0"/>
          <w:color w:val="000000" w:themeColor="text1"/>
          <w:kern w:val="0"/>
          <w:sz w:val="22"/>
        </w:rPr>
        <w:t>は、この決定があったことを知った日（審査請求をした場合は、当該審査請求に対する裁決があったことを知った日。以下同じ。）の翌日から起算して６か月以内に、熊本県を被告として（</w:t>
      </w:r>
      <w:r w:rsidR="00470B7B" w:rsidRPr="00361FCC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FB01FB" w:rsidRPr="00361FCC">
        <w:rPr>
          <w:rFonts w:hint="eastAsia"/>
          <w:snapToGrid w:val="0"/>
          <w:color w:val="000000" w:themeColor="text1"/>
          <w:kern w:val="0"/>
          <w:sz w:val="22"/>
        </w:rPr>
        <w:t>が被告の代表者となります。）提起することができます。ただし、この決定があっ</w:t>
      </w:r>
      <w:r w:rsidR="00FB01FB" w:rsidRPr="00222CF9">
        <w:rPr>
          <w:rFonts w:hint="eastAsia"/>
          <w:snapToGrid w:val="0"/>
          <w:color w:val="000000" w:themeColor="text1"/>
          <w:kern w:val="0"/>
          <w:sz w:val="22"/>
        </w:rPr>
        <w:t>たことを知った日の翌日から起算して６か月以内であっても、この決定の日（審査請求をした場合は、当該審査請求に対する裁決の日）の翌日から起算して１年を経過した場合は、正当な理由があるときを除き、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処分の取消しの訴え</w:t>
      </w:r>
      <w:r w:rsidR="00FB01FB" w:rsidRPr="00222CF9">
        <w:rPr>
          <w:rFonts w:hint="eastAsia"/>
          <w:snapToGrid w:val="0"/>
          <w:color w:val="000000" w:themeColor="text1"/>
          <w:kern w:val="0"/>
          <w:sz w:val="22"/>
        </w:rPr>
        <w:t>を提起することができなくなります。</w:t>
      </w:r>
    </w:p>
    <w:p w14:paraId="652EE1E4" w14:textId="77777777" w:rsidR="00B646F3" w:rsidRPr="00222CF9" w:rsidRDefault="00B646F3" w:rsidP="00162CA0">
      <w:pPr>
        <w:autoSpaceDE w:val="0"/>
        <w:autoSpaceDN w:val="0"/>
        <w:ind w:left="210" w:hangingChars="100" w:hanging="210"/>
        <w:rPr>
          <w:snapToGrid w:val="0"/>
          <w:color w:val="000000" w:themeColor="text1"/>
          <w:kern w:val="0"/>
        </w:rPr>
      </w:pPr>
    </w:p>
    <w:p w14:paraId="529CD107" w14:textId="77777777" w:rsidR="00B646F3" w:rsidRPr="00222CF9" w:rsidRDefault="00B646F3" w:rsidP="004A713E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718F84C7" w14:textId="77777777" w:rsidR="0076612C" w:rsidRPr="00222CF9" w:rsidRDefault="0076612C" w:rsidP="004A713E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</w:p>
    <w:p w14:paraId="29E5AEBF" w14:textId="77777777" w:rsidR="0076612C" w:rsidRPr="00222CF9" w:rsidRDefault="0076612C" w:rsidP="004A713E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 xml:space="preserve">　電　　　話:</w:t>
      </w:r>
    </w:p>
    <w:p w14:paraId="246EE38C" w14:textId="18BAAAE9" w:rsidR="00D72AF7" w:rsidRPr="00222CF9" w:rsidRDefault="00D72AF7" w:rsidP="00871EB7">
      <w:pPr>
        <w:autoSpaceDE w:val="0"/>
        <w:autoSpaceDN w:val="0"/>
        <w:ind w:right="840"/>
        <w:rPr>
          <w:rFonts w:cstheme="majorBidi"/>
          <w:snapToGrid w:val="0"/>
        </w:rPr>
      </w:pPr>
      <w:bookmarkStart w:id="1" w:name="_GoBack"/>
      <w:bookmarkEnd w:id="0"/>
      <w:bookmarkEnd w:id="1"/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E06EA" w14:textId="77777777" w:rsidR="001F78F5" w:rsidRDefault="001F78F5" w:rsidP="0079295B">
      <w:r>
        <w:separator/>
      </w:r>
    </w:p>
    <w:p w14:paraId="724C0570" w14:textId="77777777" w:rsidR="001F78F5" w:rsidRDefault="001F78F5" w:rsidP="0079295B"/>
  </w:endnote>
  <w:endnote w:type="continuationSeparator" w:id="0">
    <w:p w14:paraId="779622A5" w14:textId="77777777" w:rsidR="001F78F5" w:rsidRDefault="001F78F5" w:rsidP="0079295B">
      <w:r>
        <w:continuationSeparator/>
      </w:r>
    </w:p>
    <w:p w14:paraId="55BBFB31" w14:textId="77777777" w:rsidR="001F78F5" w:rsidRDefault="001F78F5" w:rsidP="0079295B"/>
  </w:endnote>
  <w:endnote w:type="continuationNotice" w:id="1">
    <w:p w14:paraId="5068B113" w14:textId="77777777" w:rsidR="001F78F5" w:rsidRDefault="001F78F5"/>
    <w:p w14:paraId="5B5E0895" w14:textId="77777777" w:rsidR="001F78F5" w:rsidRDefault="001F7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9623A" w14:textId="77777777" w:rsidR="001F78F5" w:rsidRDefault="001F78F5" w:rsidP="0079295B">
      <w:r>
        <w:separator/>
      </w:r>
    </w:p>
    <w:p w14:paraId="25BA06A4" w14:textId="77777777" w:rsidR="001F78F5" w:rsidRDefault="001F78F5" w:rsidP="0079295B"/>
  </w:footnote>
  <w:footnote w:type="continuationSeparator" w:id="0">
    <w:p w14:paraId="71F370FC" w14:textId="77777777" w:rsidR="001F78F5" w:rsidRDefault="001F78F5" w:rsidP="0079295B">
      <w:r>
        <w:continuationSeparator/>
      </w:r>
    </w:p>
    <w:p w14:paraId="23426A4F" w14:textId="77777777" w:rsidR="001F78F5" w:rsidRDefault="001F78F5" w:rsidP="0079295B"/>
  </w:footnote>
  <w:footnote w:type="continuationNotice" w:id="1">
    <w:p w14:paraId="6A10F045" w14:textId="77777777" w:rsidR="001F78F5" w:rsidRDefault="001F78F5"/>
    <w:p w14:paraId="26DE6EB2" w14:textId="77777777" w:rsidR="001F78F5" w:rsidRDefault="001F78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8F5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1EB7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DB300-5867-4A8E-BB13-9EAFA5A2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2023-10-25T00:28:00Z</dcterms:modified>
</cp:coreProperties>
</file>