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BB9" w:rsidRDefault="00263BB9">
      <w:pPr>
        <w:adjustRightInd/>
        <w:spacing w:line="306" w:lineRule="exact"/>
        <w:rPr>
          <w:rFonts w:hAnsi="Times New Roman" w:cs="Times New Roman"/>
          <w:spacing w:val="4"/>
        </w:rPr>
      </w:pPr>
      <w:r>
        <w:rPr>
          <w:rFonts w:hint="eastAsia"/>
        </w:rPr>
        <w:t>（第６号様式）</w:t>
      </w:r>
    </w:p>
    <w:p w:rsidR="00263BB9" w:rsidRDefault="00263BB9">
      <w:pPr>
        <w:adjustRightInd/>
        <w:spacing w:line="346" w:lineRule="exact"/>
        <w:jc w:val="center"/>
        <w:rPr>
          <w:rFonts w:hAnsi="Times New Roman" w:cs="Times New Roman"/>
          <w:spacing w:val="4"/>
        </w:rPr>
      </w:pPr>
      <w:r>
        <w:rPr>
          <w:rFonts w:hint="eastAsia"/>
          <w:spacing w:val="2"/>
          <w:w w:val="150"/>
          <w:sz w:val="28"/>
          <w:szCs w:val="28"/>
        </w:rPr>
        <w:t>確　認　書</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rPr>
          <w:rFonts w:hint="eastAsia"/>
        </w:rPr>
        <w:t xml:space="preserve">　免税証の交付を受けた免税軽油使用者は、免税証及び免税軽油の使用に際し下記事項を遵守しなければなりません。なお、下記事項に違反したときは、軽油引取税が課税されたり、地方税法による罰則の適用を受けることがあります。</w:t>
      </w:r>
    </w:p>
    <w:p w:rsidR="00263BB9" w:rsidRDefault="00263BB9">
      <w:pPr>
        <w:adjustRightInd/>
        <w:spacing w:line="306" w:lineRule="exact"/>
        <w:jc w:val="center"/>
        <w:rPr>
          <w:rFonts w:hAnsi="Times New Roman" w:cs="Times New Roman"/>
          <w:spacing w:val="4"/>
        </w:rPr>
      </w:pPr>
      <w:r>
        <w:rPr>
          <w:rFonts w:hint="eastAsia"/>
        </w:rPr>
        <w:t>記</w:t>
      </w:r>
    </w:p>
    <w:p w:rsidR="00263BB9" w:rsidRDefault="00263BB9">
      <w:pPr>
        <w:adjustRightInd/>
        <w:spacing w:line="306" w:lineRule="exact"/>
        <w:rPr>
          <w:rFonts w:hAnsi="Times New Roman" w:cs="Times New Roman"/>
          <w:spacing w:val="4"/>
        </w:rPr>
      </w:pPr>
      <w:r>
        <w:rPr>
          <w:rFonts w:hint="eastAsia"/>
        </w:rPr>
        <w:t>１　免税証に関する事項</w:t>
      </w:r>
    </w:p>
    <w:p w:rsidR="00263BB9" w:rsidRDefault="00263BB9">
      <w:pPr>
        <w:adjustRightInd/>
        <w:spacing w:line="306" w:lineRule="exact"/>
        <w:ind w:left="738" w:hanging="246"/>
        <w:rPr>
          <w:rFonts w:hAnsi="Times New Roman" w:cs="Times New Roman"/>
          <w:spacing w:val="4"/>
        </w:rPr>
      </w:pPr>
      <w:r>
        <w:rPr>
          <w:rFonts w:hint="eastAsia"/>
        </w:rPr>
        <w:t>①免税証は、いかなる場合であっても他人に譲り渡したり、他人から譲り受けてはなりません。</w:t>
      </w:r>
    </w:p>
    <w:p w:rsidR="00263BB9" w:rsidRDefault="00263BB9">
      <w:pPr>
        <w:adjustRightInd/>
        <w:spacing w:line="306" w:lineRule="exact"/>
        <w:ind w:left="738" w:hanging="246"/>
        <w:rPr>
          <w:rFonts w:hAnsi="Times New Roman" w:cs="Times New Roman"/>
          <w:spacing w:val="4"/>
        </w:rPr>
      </w:pPr>
      <w:r>
        <w:rPr>
          <w:rFonts w:hint="eastAsia"/>
        </w:rPr>
        <w:t>②免税証が使用できるのは、免税証に記載されている有効期間に限られています。</w:t>
      </w:r>
    </w:p>
    <w:p w:rsidR="00263BB9" w:rsidRDefault="00263BB9">
      <w:pPr>
        <w:adjustRightInd/>
        <w:spacing w:line="306" w:lineRule="exact"/>
        <w:ind w:left="738" w:hanging="246"/>
        <w:rPr>
          <w:rFonts w:hAnsi="Times New Roman" w:cs="Times New Roman"/>
          <w:spacing w:val="4"/>
        </w:rPr>
      </w:pPr>
      <w:r>
        <w:rPr>
          <w:rFonts w:hint="eastAsia"/>
        </w:rPr>
        <w:t>③免税軽油の引取りは、免税証に記載された販売店で免税証と引換えに行わなければなりません。この場合、免税証の裏面等に免税軽油を引取った年月日を記載してください。なお、船舶の場合等で、やむを得ない理由により免税証に記載された販売業者以外の販売業者から免税軽油の引取りを行うときは、免税証の裏面に販売業者名、引取年月日、住所、業種名及び氏名を記載し押印してください。</w:t>
      </w:r>
    </w:p>
    <w:p w:rsidR="00263BB9" w:rsidRDefault="00263BB9">
      <w:pPr>
        <w:adjustRightInd/>
        <w:spacing w:line="306" w:lineRule="exact"/>
        <w:ind w:left="738" w:hanging="246"/>
        <w:rPr>
          <w:rFonts w:hAnsi="Times New Roman" w:cs="Times New Roman"/>
          <w:spacing w:val="4"/>
        </w:rPr>
      </w:pPr>
      <w:r>
        <w:rPr>
          <w:rFonts w:hint="eastAsia"/>
        </w:rPr>
        <w:t>④免税証は、販売店等に預けたりせず、汚損・紛失等がないよう免税軽油使用者本人が厳重に管理してください</w:t>
      </w:r>
    </w:p>
    <w:p w:rsidR="00263BB9" w:rsidRDefault="00B47452">
      <w:pPr>
        <w:adjustRightInd/>
        <w:spacing w:line="306" w:lineRule="exact"/>
        <w:ind w:left="738" w:hanging="246"/>
        <w:rPr>
          <w:rFonts w:hAnsi="Times New Roman" w:cs="Times New Roman"/>
          <w:spacing w:val="4"/>
        </w:rPr>
      </w:pPr>
      <w:r>
        <w:rPr>
          <w:rFonts w:hint="eastAsia"/>
        </w:rPr>
        <w:t>⑤免税証を紛失した場合には、直ちに交付を受けた</w:t>
      </w:r>
      <w:r w:rsidR="00AB26CA">
        <w:rPr>
          <w:rFonts w:hint="eastAsia"/>
        </w:rPr>
        <w:t>広域本部</w:t>
      </w:r>
      <w:r w:rsidR="00263BB9">
        <w:rPr>
          <w:rFonts w:hint="eastAsia"/>
        </w:rPr>
        <w:t>税務課に届け出てください。</w:t>
      </w:r>
    </w:p>
    <w:p w:rsidR="00263BB9" w:rsidRDefault="00263BB9">
      <w:pPr>
        <w:adjustRightInd/>
        <w:spacing w:line="306" w:lineRule="exact"/>
        <w:ind w:left="738" w:hanging="246"/>
        <w:rPr>
          <w:rFonts w:hAnsi="Times New Roman" w:cs="Times New Roman"/>
          <w:spacing w:val="4"/>
        </w:rPr>
      </w:pPr>
      <w:r>
        <w:rPr>
          <w:rFonts w:hint="eastAsia"/>
        </w:rPr>
        <w:t>⑥有効期間内に使用</w:t>
      </w:r>
      <w:r w:rsidR="00AB26CA">
        <w:rPr>
          <w:rFonts w:hint="eastAsia"/>
        </w:rPr>
        <w:t>しなかった免税証及び不要となった免税証は、交付を受けた広域本部</w:t>
      </w:r>
      <w:r>
        <w:rPr>
          <w:rFonts w:hint="eastAsia"/>
        </w:rPr>
        <w:t>税務課に返納してください。</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rPr>
          <w:rFonts w:hint="eastAsia"/>
        </w:rPr>
        <w:t>２　免税軽油に関する事項</w:t>
      </w:r>
    </w:p>
    <w:p w:rsidR="00263BB9" w:rsidRDefault="00263BB9">
      <w:pPr>
        <w:adjustRightInd/>
        <w:spacing w:line="306" w:lineRule="exact"/>
        <w:rPr>
          <w:rFonts w:hAnsi="Times New Roman" w:cs="Times New Roman"/>
          <w:spacing w:val="4"/>
        </w:rPr>
      </w:pPr>
      <w:r>
        <w:t xml:space="preserve">    </w:t>
      </w:r>
      <w:r w:rsidR="00AB26CA">
        <w:rPr>
          <w:rFonts w:hint="eastAsia"/>
        </w:rPr>
        <w:t>①広域本部</w:t>
      </w:r>
      <w:r>
        <w:rPr>
          <w:rFonts w:hint="eastAsia"/>
        </w:rPr>
        <w:t>長の承認なしに免税軽油を他人に譲渡してはなりません。</w:t>
      </w:r>
    </w:p>
    <w:p w:rsidR="00263BB9" w:rsidRDefault="00263BB9">
      <w:pPr>
        <w:adjustRightInd/>
        <w:spacing w:line="306" w:lineRule="exact"/>
        <w:ind w:left="492"/>
        <w:rPr>
          <w:rFonts w:hAnsi="Times New Roman" w:cs="Times New Roman"/>
          <w:spacing w:val="4"/>
        </w:rPr>
      </w:pPr>
      <w:r>
        <w:rPr>
          <w:rFonts w:hint="eastAsia"/>
        </w:rPr>
        <w:t>②免税軽油を免税用途以外に使用してはなりません。</w:t>
      </w:r>
    </w:p>
    <w:p w:rsidR="00263BB9" w:rsidRDefault="00263BB9">
      <w:pPr>
        <w:adjustRightInd/>
        <w:spacing w:line="306" w:lineRule="exact"/>
        <w:ind w:left="492"/>
        <w:rPr>
          <w:rFonts w:hAnsi="Times New Roman" w:cs="Times New Roman"/>
          <w:spacing w:val="4"/>
        </w:rPr>
      </w:pPr>
      <w:r>
        <w:rPr>
          <w:rFonts w:hint="eastAsia"/>
        </w:rPr>
        <w:t>③免税軽油は、免税軽油使用者証に記載された機械以外に使用してはなりません。</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rPr>
          <w:rFonts w:hint="eastAsia"/>
        </w:rPr>
        <w:t>３　その他</w:t>
      </w:r>
    </w:p>
    <w:p w:rsidR="00263BB9" w:rsidRDefault="00263BB9" w:rsidP="00AB26CA">
      <w:pPr>
        <w:numPr>
          <w:ilvl w:val="0"/>
          <w:numId w:val="1"/>
        </w:numPr>
        <w:adjustRightInd/>
        <w:spacing w:line="306" w:lineRule="exact"/>
        <w:rPr>
          <w:rFonts w:hAnsi="Times New Roman" w:cs="Times New Roman"/>
          <w:spacing w:val="4"/>
        </w:rPr>
      </w:pPr>
      <w:r>
        <w:rPr>
          <w:rFonts w:hint="eastAsia"/>
        </w:rPr>
        <w:t>税軽油使用者証に記載された免税機械に買い換え、廃棄、エン</w:t>
      </w:r>
      <w:r w:rsidR="00AB26CA">
        <w:rPr>
          <w:rFonts w:hint="eastAsia"/>
        </w:rPr>
        <w:t>ジンの変更等の異動があった場合は、速やかに交付を受けた広域本部</w:t>
      </w:r>
      <w:r>
        <w:rPr>
          <w:rFonts w:hint="eastAsia"/>
        </w:rPr>
        <w:t>税務課に届け出て免税軽油使用者証書換申請をしなければなりません。</w:t>
      </w:r>
    </w:p>
    <w:p w:rsidR="00263BB9" w:rsidRDefault="00263BB9">
      <w:pPr>
        <w:adjustRightInd/>
        <w:spacing w:line="306" w:lineRule="exact"/>
        <w:ind w:left="738" w:hanging="246"/>
        <w:rPr>
          <w:rFonts w:hAnsi="Times New Roman" w:cs="Times New Roman"/>
          <w:spacing w:val="4"/>
        </w:rPr>
      </w:pPr>
      <w:r>
        <w:rPr>
          <w:rFonts w:hint="eastAsia"/>
        </w:rPr>
        <w:t>②免税軽油使用者は、免税機械の稼働実績、免税軽油の引取数量及び免税軽油の消費数量等を記載した帳簿を備えなければなりません。</w:t>
      </w:r>
    </w:p>
    <w:p w:rsidR="00263BB9" w:rsidRDefault="00263BB9">
      <w:pPr>
        <w:adjustRightInd/>
        <w:spacing w:line="306" w:lineRule="exact"/>
        <w:ind w:left="738" w:hanging="246"/>
        <w:rPr>
          <w:rFonts w:hAnsi="Times New Roman" w:cs="Times New Roman"/>
          <w:spacing w:val="4"/>
        </w:rPr>
      </w:pPr>
      <w:r>
        <w:rPr>
          <w:rFonts w:hint="eastAsia"/>
        </w:rPr>
        <w:t>③免税機械の滅失その他の理由により免税軽油の引取りを必</w:t>
      </w:r>
      <w:r w:rsidR="00AB26CA">
        <w:rPr>
          <w:rFonts w:hint="eastAsia"/>
        </w:rPr>
        <w:t>要としなくなった場合は、免税軽油使用者証を交付を受けた広域本部</w:t>
      </w:r>
      <w:r>
        <w:rPr>
          <w:rFonts w:hint="eastAsia"/>
        </w:rPr>
        <w:t>税務課に返納してください。</w:t>
      </w:r>
    </w:p>
    <w:p w:rsidR="00263BB9" w:rsidRDefault="00263BB9">
      <w:pPr>
        <w:adjustRightInd/>
        <w:spacing w:line="306" w:lineRule="exact"/>
        <w:ind w:left="738" w:hanging="246"/>
        <w:rPr>
          <w:rFonts w:hAnsi="Times New Roman" w:cs="Times New Roman"/>
          <w:spacing w:val="4"/>
        </w:rPr>
      </w:pPr>
      <w:r>
        <w:rPr>
          <w:rFonts w:hint="eastAsia"/>
        </w:rPr>
        <w:t>④免税証若しくは免税軽油を所有している免税軽油使用者は、原則として毎月末日までに、前月中の免税軽油</w:t>
      </w:r>
      <w:r w:rsidR="00AB26CA">
        <w:rPr>
          <w:rFonts w:hint="eastAsia"/>
        </w:rPr>
        <w:t>の引取り等に関する事実等を記載した報告書を交付を受けた広域本部</w:t>
      </w:r>
      <w:r>
        <w:rPr>
          <w:rFonts w:hint="eastAsia"/>
        </w:rPr>
        <w:t>長に提出しなければなりません。</w:t>
      </w:r>
    </w:p>
    <w:p w:rsidR="00263BB9" w:rsidRDefault="00AB26CA">
      <w:pPr>
        <w:adjustRightInd/>
        <w:spacing w:line="306" w:lineRule="exact"/>
        <w:ind w:left="738" w:hanging="246"/>
        <w:rPr>
          <w:rFonts w:hAnsi="Times New Roman" w:cs="Times New Roman"/>
          <w:spacing w:val="4"/>
        </w:rPr>
      </w:pPr>
      <w:r>
        <w:rPr>
          <w:rFonts w:hint="eastAsia"/>
        </w:rPr>
        <w:t>⑤免税軽油使用者は、広域本部</w:t>
      </w:r>
      <w:r w:rsidR="00263BB9">
        <w:rPr>
          <w:rFonts w:hint="eastAsia"/>
        </w:rPr>
        <w:t>税務課が行う免税軽油に関する調査に協力しなければなりません。</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rPr>
          <w:rFonts w:hint="eastAsia"/>
        </w:rPr>
        <w:t xml:space="preserve">　上記の事項を遵守し、適正な使用をいたします。</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t xml:space="preserve">      </w:t>
      </w:r>
      <w:r w:rsidR="00F25C93">
        <w:rPr>
          <w:rFonts w:hint="eastAsia"/>
        </w:rPr>
        <w:t xml:space="preserve">　　</w:t>
      </w:r>
      <w:r>
        <w:rPr>
          <w:rFonts w:hint="eastAsia"/>
        </w:rPr>
        <w:t xml:space="preserve">　　　年　　　月　　　日</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t xml:space="preserve">       </w:t>
      </w:r>
      <w:r>
        <w:rPr>
          <w:rFonts w:hint="eastAsia"/>
        </w:rPr>
        <w:t xml:space="preserve">　住所又は所在地</w:t>
      </w:r>
    </w:p>
    <w:p w:rsidR="00263BB9" w:rsidRDefault="00263BB9">
      <w:pPr>
        <w:adjustRightInd/>
        <w:spacing w:line="306" w:lineRule="exact"/>
        <w:rPr>
          <w:rFonts w:hAnsi="Times New Roman" w:cs="Times New Roman"/>
          <w:spacing w:val="4"/>
        </w:rPr>
      </w:pPr>
    </w:p>
    <w:p w:rsidR="00263BB9" w:rsidRDefault="00263BB9">
      <w:pPr>
        <w:adjustRightInd/>
        <w:spacing w:line="306" w:lineRule="exact"/>
        <w:rPr>
          <w:rFonts w:hAnsi="Times New Roman" w:cs="Times New Roman"/>
          <w:spacing w:val="4"/>
        </w:rPr>
      </w:pPr>
      <w:r>
        <w:t xml:space="preserve">     </w:t>
      </w:r>
      <w:r>
        <w:rPr>
          <w:rFonts w:hint="eastAsia"/>
        </w:rPr>
        <w:t xml:space="preserve">　</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氏名又は名称</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r>
        <w:t xml:space="preserve">                             </w:t>
      </w:r>
      <w:r>
        <w:rPr>
          <w:rFonts w:hint="eastAsia"/>
        </w:rPr>
        <w:t xml:space="preserve">　　</w:t>
      </w:r>
      <w:r>
        <w:t xml:space="preserve">          </w:t>
      </w:r>
      <w:bookmarkStart w:id="0" w:name="_GoBack"/>
      <w:bookmarkEnd w:id="0"/>
    </w:p>
    <w:sectPr w:rsidR="00263BB9">
      <w:type w:val="continuous"/>
      <w:pgSz w:w="11906" w:h="16838"/>
      <w:pgMar w:top="850" w:right="1020" w:bottom="680" w:left="1248" w:header="720" w:footer="720" w:gutter="0"/>
      <w:pgNumType w:start="1"/>
      <w:cols w:space="720"/>
      <w:noEndnote/>
      <w:docGrid w:type="linesAndChars" w:linePitch="30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31" w:rsidRDefault="00244731">
      <w:r>
        <w:separator/>
      </w:r>
    </w:p>
  </w:endnote>
  <w:endnote w:type="continuationSeparator" w:id="0">
    <w:p w:rsidR="00244731" w:rsidRDefault="0024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31" w:rsidRDefault="00244731">
      <w:r>
        <w:rPr>
          <w:rFonts w:hAnsi="Times New Roman" w:cs="Times New Roman"/>
          <w:color w:val="auto"/>
          <w:sz w:val="2"/>
          <w:szCs w:val="2"/>
        </w:rPr>
        <w:continuationSeparator/>
      </w:r>
    </w:p>
  </w:footnote>
  <w:footnote w:type="continuationSeparator" w:id="0">
    <w:p w:rsidR="00244731" w:rsidRDefault="00244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224F37"/>
    <w:multiLevelType w:val="hybridMultilevel"/>
    <w:tmpl w:val="C8B2D44E"/>
    <w:lvl w:ilvl="0" w:tplc="FA08BF0C">
      <w:start w:val="1"/>
      <w:numFmt w:val="decimalEnclosedCircle"/>
      <w:lvlText w:val="%1"/>
      <w:lvlJc w:val="left"/>
      <w:pPr>
        <w:ind w:left="852" w:hanging="360"/>
      </w:pPr>
      <w:rPr>
        <w:rFonts w:hAnsi="ＭＳ ゴシック" w:cs="ＭＳ ゴシック" w:hint="default"/>
      </w:rPr>
    </w:lvl>
    <w:lvl w:ilvl="1" w:tplc="04090017" w:tentative="1">
      <w:start w:val="1"/>
      <w:numFmt w:val="aiueoFullWidth"/>
      <w:lvlText w:val="(%2)"/>
      <w:lvlJc w:val="left"/>
      <w:pPr>
        <w:ind w:left="1332" w:hanging="420"/>
      </w:pPr>
      <w:rPr>
        <w:rFonts w:cs="Times New Roman"/>
      </w:rPr>
    </w:lvl>
    <w:lvl w:ilvl="2" w:tplc="04090011" w:tentative="1">
      <w:start w:val="1"/>
      <w:numFmt w:val="decimalEnclosedCircle"/>
      <w:lvlText w:val="%3"/>
      <w:lvlJc w:val="left"/>
      <w:pPr>
        <w:ind w:left="1752" w:hanging="420"/>
      </w:pPr>
      <w:rPr>
        <w:rFonts w:cs="Times New Roman"/>
      </w:rPr>
    </w:lvl>
    <w:lvl w:ilvl="3" w:tplc="0409000F" w:tentative="1">
      <w:start w:val="1"/>
      <w:numFmt w:val="decimal"/>
      <w:lvlText w:val="%4."/>
      <w:lvlJc w:val="left"/>
      <w:pPr>
        <w:ind w:left="2172" w:hanging="420"/>
      </w:pPr>
      <w:rPr>
        <w:rFonts w:cs="Times New Roman"/>
      </w:rPr>
    </w:lvl>
    <w:lvl w:ilvl="4" w:tplc="04090017" w:tentative="1">
      <w:start w:val="1"/>
      <w:numFmt w:val="aiueoFullWidth"/>
      <w:lvlText w:val="(%5)"/>
      <w:lvlJc w:val="left"/>
      <w:pPr>
        <w:ind w:left="2592" w:hanging="420"/>
      </w:pPr>
      <w:rPr>
        <w:rFonts w:cs="Times New Roman"/>
      </w:rPr>
    </w:lvl>
    <w:lvl w:ilvl="5" w:tplc="04090011" w:tentative="1">
      <w:start w:val="1"/>
      <w:numFmt w:val="decimalEnclosedCircle"/>
      <w:lvlText w:val="%6"/>
      <w:lvlJc w:val="left"/>
      <w:pPr>
        <w:ind w:left="3012" w:hanging="420"/>
      </w:pPr>
      <w:rPr>
        <w:rFonts w:cs="Times New Roman"/>
      </w:rPr>
    </w:lvl>
    <w:lvl w:ilvl="6" w:tplc="0409000F" w:tentative="1">
      <w:start w:val="1"/>
      <w:numFmt w:val="decimal"/>
      <w:lvlText w:val="%7."/>
      <w:lvlJc w:val="left"/>
      <w:pPr>
        <w:ind w:left="3432" w:hanging="420"/>
      </w:pPr>
      <w:rPr>
        <w:rFonts w:cs="Times New Roman"/>
      </w:rPr>
    </w:lvl>
    <w:lvl w:ilvl="7" w:tplc="04090017" w:tentative="1">
      <w:start w:val="1"/>
      <w:numFmt w:val="aiueoFullWidth"/>
      <w:lvlText w:val="(%8)"/>
      <w:lvlJc w:val="left"/>
      <w:pPr>
        <w:ind w:left="3852" w:hanging="420"/>
      </w:pPr>
      <w:rPr>
        <w:rFonts w:cs="Times New Roman"/>
      </w:rPr>
    </w:lvl>
    <w:lvl w:ilvl="8" w:tplc="04090011" w:tentative="1">
      <w:start w:val="1"/>
      <w:numFmt w:val="decimalEnclosedCircle"/>
      <w:lvlText w:val="%9"/>
      <w:lvlJc w:val="left"/>
      <w:pPr>
        <w:ind w:left="427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rawingGridHorizontalSpacing w:val="1228"/>
  <w:drawingGridVerticalSpacing w:val="3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864"/>
    <w:rsid w:val="00244731"/>
    <w:rsid w:val="00263BB9"/>
    <w:rsid w:val="00415275"/>
    <w:rsid w:val="0075368F"/>
    <w:rsid w:val="007E5ABB"/>
    <w:rsid w:val="007F4B35"/>
    <w:rsid w:val="00AB26CA"/>
    <w:rsid w:val="00B47452"/>
    <w:rsid w:val="00C31864"/>
    <w:rsid w:val="00F25C93"/>
    <w:rsid w:val="00F84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CA3373"/>
  <w14:defaultImageDpi w14:val="0"/>
  <w15:docId w15:val="{17567816-ED12-4311-B94D-ABC01BCC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情報企画課</dc:creator>
  <cp:lastModifiedBy>2250188</cp:lastModifiedBy>
  <cp:revision>3</cp:revision>
  <cp:lastPrinted>2013-05-17T04:21:00Z</cp:lastPrinted>
  <dcterms:created xsi:type="dcterms:W3CDTF">2019-06-07T05:04:00Z</dcterms:created>
  <dcterms:modified xsi:type="dcterms:W3CDTF">2023-02-09T02:46:00Z</dcterms:modified>
</cp:coreProperties>
</file>